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73" w:rsidRPr="0010535B" w:rsidRDefault="006E2073" w:rsidP="006E2073">
      <w:pPr>
        <w:widowControl w:val="0"/>
        <w:autoSpaceDE w:val="0"/>
        <w:autoSpaceDN w:val="0"/>
        <w:adjustRightInd w:val="0"/>
        <w:ind w:left="4395"/>
        <w:jc w:val="both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В Автономное учреждение Республики Алтай «Государственная экспертиза Республики Алтай»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E2073" w:rsidRPr="0010535B" w:rsidRDefault="006E2073" w:rsidP="006E20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10535B">
        <w:rPr>
          <w:rFonts w:eastAsiaTheme="minorEastAsia"/>
          <w:b/>
          <w:bCs/>
          <w:color w:val="26282F"/>
          <w:sz w:val="28"/>
          <w:szCs w:val="28"/>
        </w:rPr>
        <w:t>Заявление</w:t>
      </w:r>
      <w:r w:rsidRPr="0010535B">
        <w:rPr>
          <w:rFonts w:eastAsiaTheme="minorEastAsia"/>
          <w:b/>
          <w:bCs/>
          <w:color w:val="26282F"/>
          <w:sz w:val="28"/>
          <w:szCs w:val="28"/>
        </w:rPr>
        <w:br/>
        <w:t xml:space="preserve">о проведении проверки сметной стоимости объекта 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________________________________________________________________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0"/>
          <w:szCs w:val="28"/>
        </w:rPr>
        <w:t>(</w:t>
      </w:r>
      <w:proofErr w:type="gramStart"/>
      <w:r w:rsidRPr="0010535B">
        <w:rPr>
          <w:rFonts w:eastAsiaTheme="minorEastAsia"/>
          <w:sz w:val="20"/>
          <w:szCs w:val="28"/>
        </w:rPr>
        <w:t>лицо</w:t>
      </w:r>
      <w:proofErr w:type="gramEnd"/>
      <w:r w:rsidRPr="0010535B">
        <w:rPr>
          <w:rFonts w:eastAsiaTheme="minorEastAsia"/>
          <w:sz w:val="20"/>
          <w:szCs w:val="28"/>
        </w:rPr>
        <w:t>, обращающееся с заявлением о проведении проверки сметной стоимости)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________________________________________________________________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8"/>
        </w:rPr>
      </w:pPr>
      <w:r w:rsidRPr="0010535B">
        <w:rPr>
          <w:rFonts w:eastAsiaTheme="minorEastAsia"/>
          <w:sz w:val="20"/>
          <w:szCs w:val="28"/>
        </w:rPr>
        <w:t>(</w:t>
      </w:r>
      <w:proofErr w:type="gramStart"/>
      <w:r w:rsidRPr="0010535B">
        <w:rPr>
          <w:rFonts w:eastAsiaTheme="minorEastAsia"/>
          <w:sz w:val="20"/>
          <w:szCs w:val="28"/>
        </w:rPr>
        <w:t>в</w:t>
      </w:r>
      <w:proofErr w:type="gramEnd"/>
      <w:r w:rsidRPr="0010535B">
        <w:rPr>
          <w:rFonts w:eastAsiaTheme="minorEastAsia"/>
          <w:sz w:val="20"/>
          <w:szCs w:val="28"/>
        </w:rPr>
        <w:t xml:space="preserve"> случае повторного прохождения проверки сметной стоимости указывается «повторно»)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gramStart"/>
      <w:r w:rsidRPr="0010535B">
        <w:rPr>
          <w:rFonts w:eastAsiaTheme="minorEastAsia"/>
          <w:sz w:val="28"/>
          <w:szCs w:val="28"/>
        </w:rPr>
        <w:t>направляет</w:t>
      </w:r>
      <w:proofErr w:type="gramEnd"/>
      <w:r w:rsidRPr="0010535B">
        <w:rPr>
          <w:rFonts w:eastAsiaTheme="minorEastAsia"/>
          <w:sz w:val="28"/>
          <w:szCs w:val="28"/>
        </w:rPr>
        <w:t xml:space="preserve"> на проверку сметной стоимости: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537"/>
        <w:gridCol w:w="2707"/>
      </w:tblGrid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0535B">
              <w:rPr>
                <w:rFonts w:eastAsiaTheme="minorEastAsia"/>
                <w:b/>
                <w:sz w:val="28"/>
                <w:szCs w:val="28"/>
              </w:rPr>
              <w:t>I. Идентификационные сведения об объекте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Наименование объекта (в соответствии с документом, являющимся основанием для подготовки проектной</w:t>
            </w:r>
            <w:r>
              <w:rPr>
                <w:rFonts w:eastAsiaTheme="minorEastAsia"/>
                <w:sz w:val="28"/>
                <w:szCs w:val="28"/>
              </w:rPr>
              <w:t xml:space="preserve"> или сметной</w:t>
            </w:r>
            <w:r w:rsidRPr="0010535B">
              <w:rPr>
                <w:rFonts w:eastAsiaTheme="minorEastAsia"/>
                <w:sz w:val="28"/>
                <w:szCs w:val="28"/>
              </w:rPr>
              <w:t xml:space="preserve"> документации)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Вид работ (новое строительство/ремонт/капитальный ремонт/ реконструкция/благоустройство)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 xml:space="preserve">Почтовый (строительный) адрес объекта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 xml:space="preserve">Основные технико-экономические показатели объекта (площадь, объем, </w:t>
            </w:r>
            <w:proofErr w:type="spellStart"/>
            <w:r w:rsidRPr="0010535B">
              <w:rPr>
                <w:rFonts w:eastAsiaTheme="minorEastAsia"/>
                <w:sz w:val="28"/>
                <w:szCs w:val="28"/>
              </w:rPr>
              <w:t>протяженность</w:t>
            </w:r>
            <w:proofErr w:type="spellEnd"/>
            <w:r w:rsidRPr="0010535B">
              <w:rPr>
                <w:rFonts w:eastAsiaTheme="minorEastAsia"/>
                <w:sz w:val="28"/>
                <w:szCs w:val="28"/>
              </w:rPr>
              <w:t>, количество этажей, производственная мощность и другие)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д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Кадастровый номер земельного участка (земельных участков), в пределах которого расположен или планируется расположение объекта, не являющегося линейным объектом (номер и дата утверждения градостроительного плана земельного участка и (или) документации по планировке территории)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е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Сведения о ранее выданном заключении экспертизы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0535B">
              <w:rPr>
                <w:rFonts w:eastAsiaTheme="minorEastAsia"/>
                <w:b/>
                <w:sz w:val="28"/>
                <w:szCs w:val="28"/>
              </w:rPr>
              <w:t>II. Идентификационные сведения о заявителе</w:t>
            </w: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юридического лица: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Полное и сокращённое наименование юридического лица.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ИНН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КПП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Юридический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Фактический (почтовый)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lastRenderedPageBreak/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7)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индивидуального предпринимателя: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ОГРНИП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физического лица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0535B">
              <w:rPr>
                <w:rFonts w:eastAsiaTheme="minorEastAsia"/>
                <w:b/>
                <w:sz w:val="28"/>
                <w:szCs w:val="28"/>
              </w:rPr>
              <w:t>IV. Идентификационные сведения о застройщике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(</w:t>
            </w:r>
            <w:r w:rsidRPr="0010535B">
              <w:rPr>
                <w:rFonts w:eastAsiaTheme="minorEastAsia"/>
                <w:b/>
                <w:sz w:val="28"/>
                <w:szCs w:val="28"/>
              </w:rPr>
              <w:t>техническом заказчике</w:t>
            </w:r>
            <w:r>
              <w:rPr>
                <w:rFonts w:eastAsiaTheme="minorEastAsia"/>
                <w:b/>
                <w:sz w:val="28"/>
                <w:szCs w:val="28"/>
              </w:rPr>
              <w:t>)</w:t>
            </w: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юридического лица: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Полное и сокращённое наименование юридического лица.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ИНН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КПП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Юридический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Фактический (почтовый)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7)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индивидуального предпринимателя: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ОГРНИП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физического лица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b/>
                <w:sz w:val="28"/>
                <w:szCs w:val="28"/>
              </w:rPr>
              <w:t xml:space="preserve">V. Идентификационные сведения об исполнителях работ - лицах, осуществивших подготовку </w:t>
            </w:r>
            <w:r w:rsidRPr="00022C9A">
              <w:rPr>
                <w:rFonts w:eastAsiaTheme="minorEastAsia"/>
                <w:b/>
                <w:sz w:val="28"/>
                <w:szCs w:val="28"/>
              </w:rPr>
              <w:t xml:space="preserve">проектной или сметной документации </w:t>
            </w:r>
            <w:r w:rsidRPr="0010535B">
              <w:rPr>
                <w:rFonts w:eastAsiaTheme="minorEastAsia"/>
                <w:sz w:val="28"/>
                <w:szCs w:val="28"/>
              </w:rPr>
              <w:t>&lt;1&gt;</w:t>
            </w: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юридического лица: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Полное и сокращённое наименование юридического лица.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ИНН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КПП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Юридический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lastRenderedPageBreak/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Фактический (почтовый)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7)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индивидуального предпринимателя: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ОГРНИП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b/>
                <w:sz w:val="28"/>
                <w:szCs w:val="28"/>
              </w:rPr>
              <w:t>VI. Реквизиты для заключения договора</w:t>
            </w:r>
            <w:r w:rsidRPr="0010535B">
              <w:rPr>
                <w:rFonts w:eastAsiaTheme="minorEastAsia"/>
                <w:sz w:val="28"/>
                <w:szCs w:val="28"/>
              </w:rPr>
              <w:t xml:space="preserve"> &lt;2&gt;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наличии), должность лица, уполномоченного на подписание договора, на основании чего действует.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Документ, подтверждающий полномочия лица заключать договор от имени застройщика (приказ, распоряжение о назначении на должность руководителя Застройщика);</w:t>
            </w:r>
          </w:p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Или доверенность на иное лицо (замещающее руководителя Застройщика), с указанием приказа, распоряжения о назначении на должность руководителя Застройщика;</w:t>
            </w:r>
          </w:p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Или доверенность на иное юридическое лицо с указанием приказа, распоряжение о назначении на должность руководителя доверяемого лица и указанием приказа, распоряжение о назначении на должность руководителя Застройщика.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банковские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 xml:space="preserve"> реквизиты: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Наименование банка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БИК банка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10535B">
              <w:rPr>
                <w:rFonts w:eastAsiaTheme="minorEastAsia"/>
                <w:sz w:val="28"/>
                <w:szCs w:val="28"/>
              </w:rPr>
              <w:t>Расчетный</w:t>
            </w:r>
            <w:proofErr w:type="spellEnd"/>
            <w:r w:rsidRPr="0010535B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10535B">
              <w:rPr>
                <w:rFonts w:eastAsiaTheme="minorEastAsia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 xml:space="preserve">Лицевой или корреспондентский </w:t>
            </w:r>
            <w:proofErr w:type="spellStart"/>
            <w:r w:rsidRPr="0010535B">
              <w:rPr>
                <w:rFonts w:eastAsiaTheme="minorEastAsia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юридического лица: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Полное и сокращённое наименование юридического лица.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ИНН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КПП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Юридический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Фактический (почтовый)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7)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а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8)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Телефон ответственного исполнителя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lastRenderedPageBreak/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индивидуального предпринимателя: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ОГРНИП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ИНН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7)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Телефон исполнителя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8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) для физического лица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ИНН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4)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5)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10535B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10535B">
              <w:rPr>
                <w:rFonts w:eastAsiaTheme="minorEastAsia"/>
                <w:sz w:val="28"/>
                <w:szCs w:val="28"/>
              </w:rPr>
              <w:t>6)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Телефон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Плательщиком по договору является ________________________________________________________________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8"/>
        </w:rPr>
      </w:pPr>
      <w:r w:rsidRPr="0010535B">
        <w:rPr>
          <w:rFonts w:eastAsiaTheme="minorEastAsia"/>
          <w:sz w:val="20"/>
          <w:szCs w:val="28"/>
        </w:rPr>
        <w:t>(</w:t>
      </w:r>
      <w:proofErr w:type="gramStart"/>
      <w:r w:rsidRPr="0010535B">
        <w:rPr>
          <w:rFonts w:eastAsiaTheme="minorEastAsia"/>
          <w:sz w:val="20"/>
          <w:szCs w:val="28"/>
        </w:rPr>
        <w:t>указывается</w:t>
      </w:r>
      <w:proofErr w:type="gramEnd"/>
      <w:r w:rsidRPr="0010535B">
        <w:rPr>
          <w:rFonts w:eastAsiaTheme="minorEastAsia"/>
          <w:sz w:val="20"/>
          <w:szCs w:val="28"/>
        </w:rPr>
        <w:t xml:space="preserve"> лицо, которое производит платёж по договору)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С содержанием проекта договора ознакомлены.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Оплату услуги на условиях договора гарантируем.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Опись приложений &lt;3&gt;: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44"/>
        <w:gridCol w:w="1843"/>
        <w:gridCol w:w="3640"/>
      </w:tblGrid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№ 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Примечание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Название файла, формат файла</w:t>
            </w: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E2073" w:rsidRPr="0010535B" w:rsidTr="00A4031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535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073" w:rsidRPr="0010535B" w:rsidRDefault="006E2073" w:rsidP="00A4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E2073" w:rsidRPr="0010535B" w:rsidRDefault="006E2073" w:rsidP="006E20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0535B">
        <w:rPr>
          <w:rFonts w:eastAsiaTheme="minorEastAsia"/>
          <w:sz w:val="28"/>
          <w:szCs w:val="28"/>
        </w:rPr>
        <w:t>__________________   __________________  ________________________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8"/>
        </w:rPr>
      </w:pPr>
      <w:r w:rsidRPr="0010535B">
        <w:rPr>
          <w:rFonts w:eastAsiaTheme="minorEastAsia"/>
          <w:sz w:val="28"/>
          <w:szCs w:val="28"/>
        </w:rPr>
        <w:t xml:space="preserve">       </w:t>
      </w:r>
      <w:r w:rsidRPr="0010535B">
        <w:rPr>
          <w:rFonts w:eastAsiaTheme="minorEastAsia"/>
          <w:sz w:val="20"/>
          <w:szCs w:val="28"/>
        </w:rPr>
        <w:t>(</w:t>
      </w:r>
      <w:proofErr w:type="gramStart"/>
      <w:r w:rsidRPr="0010535B">
        <w:rPr>
          <w:rFonts w:eastAsiaTheme="minorEastAsia"/>
          <w:sz w:val="20"/>
          <w:szCs w:val="28"/>
        </w:rPr>
        <w:t xml:space="preserve">должность)   </w:t>
      </w:r>
      <w:proofErr w:type="gramEnd"/>
      <w:r w:rsidRPr="0010535B">
        <w:rPr>
          <w:rFonts w:eastAsiaTheme="minorEastAsia"/>
          <w:sz w:val="20"/>
          <w:szCs w:val="28"/>
        </w:rPr>
        <w:t xml:space="preserve">                                        (подпись)                                          (И.О. Фамилия)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10535B">
        <w:rPr>
          <w:rFonts w:eastAsiaTheme="minorEastAsia"/>
          <w:sz w:val="28"/>
          <w:szCs w:val="28"/>
        </w:rPr>
        <w:t>м.п</w:t>
      </w:r>
      <w:proofErr w:type="spellEnd"/>
      <w:r w:rsidRPr="0010535B">
        <w:rPr>
          <w:rFonts w:eastAsiaTheme="minorEastAsia"/>
          <w:sz w:val="28"/>
          <w:szCs w:val="28"/>
        </w:rPr>
        <w:t>.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0" w:name="sub_11"/>
      <w:r w:rsidRPr="0010535B">
        <w:rPr>
          <w:rFonts w:eastAsiaTheme="minorEastAsia"/>
          <w:bCs/>
          <w:color w:val="26282F"/>
          <w:sz w:val="28"/>
          <w:szCs w:val="28"/>
        </w:rPr>
        <w:t>&lt;1&gt;</w:t>
      </w:r>
      <w:r w:rsidRPr="0010535B">
        <w:rPr>
          <w:rFonts w:eastAsiaTheme="minorEastAsia"/>
          <w:sz w:val="28"/>
          <w:szCs w:val="28"/>
        </w:rPr>
        <w:t xml:space="preserve"> При наличии нескольких лиц, осуществивших подготовку проектной </w:t>
      </w:r>
      <w:r w:rsidRPr="00022C9A">
        <w:rPr>
          <w:rFonts w:eastAsiaTheme="minorEastAsia"/>
          <w:sz w:val="28"/>
          <w:szCs w:val="28"/>
        </w:rPr>
        <w:t>или сметной документации</w:t>
      </w:r>
      <w:r w:rsidRPr="0010535B">
        <w:rPr>
          <w:rFonts w:eastAsiaTheme="minorEastAsia"/>
          <w:sz w:val="28"/>
          <w:szCs w:val="28"/>
        </w:rPr>
        <w:t xml:space="preserve">, приводятся сведения по каждому такому лицу, при этом первым указывается лицо, выполнившее соответствующие работы по договору, </w:t>
      </w:r>
      <w:proofErr w:type="spellStart"/>
      <w:r w:rsidRPr="0010535B">
        <w:rPr>
          <w:rFonts w:eastAsiaTheme="minorEastAsia"/>
          <w:sz w:val="28"/>
          <w:szCs w:val="28"/>
        </w:rPr>
        <w:t>заключенному</w:t>
      </w:r>
      <w:proofErr w:type="spellEnd"/>
      <w:r w:rsidRPr="0010535B">
        <w:rPr>
          <w:rFonts w:eastAsiaTheme="minorEastAsia"/>
          <w:sz w:val="28"/>
          <w:szCs w:val="28"/>
        </w:rPr>
        <w:t xml:space="preserve"> с застройщиком (техническим заказчиком). 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14"/>
      <w:bookmarkEnd w:id="0"/>
      <w:r w:rsidRPr="0010535B">
        <w:rPr>
          <w:rFonts w:eastAsiaTheme="minorEastAsia"/>
          <w:bCs/>
          <w:color w:val="26282F"/>
          <w:sz w:val="28"/>
          <w:szCs w:val="28"/>
        </w:rPr>
        <w:t>&lt;2&gt;</w:t>
      </w:r>
      <w:r w:rsidRPr="0010535B">
        <w:rPr>
          <w:rFonts w:eastAsiaTheme="minorEastAsia"/>
          <w:sz w:val="28"/>
          <w:szCs w:val="28"/>
        </w:rPr>
        <w:t xml:space="preserve"> </w:t>
      </w:r>
      <w:bookmarkStart w:id="2" w:name="sub_13"/>
      <w:r w:rsidRPr="0010535B">
        <w:rPr>
          <w:rFonts w:eastAsiaTheme="minorEastAsia"/>
          <w:sz w:val="28"/>
          <w:szCs w:val="28"/>
        </w:rPr>
        <w:t>В случае если застройщик и технический заказчик не одно и то же лицо, приводятся сведения отдельно по каждому из них.</w:t>
      </w:r>
    </w:p>
    <w:p w:rsidR="006E2073" w:rsidRPr="0010535B" w:rsidRDefault="006E2073" w:rsidP="006E20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5"/>
      <w:bookmarkEnd w:id="1"/>
      <w:bookmarkEnd w:id="2"/>
      <w:r w:rsidRPr="0010535B">
        <w:rPr>
          <w:rFonts w:eastAsiaTheme="minorEastAsia"/>
          <w:bCs/>
          <w:color w:val="26282F"/>
          <w:sz w:val="28"/>
          <w:szCs w:val="28"/>
        </w:rPr>
        <w:t>&lt;3&gt;</w:t>
      </w:r>
      <w:r w:rsidRPr="0010535B">
        <w:rPr>
          <w:rFonts w:eastAsiaTheme="minorEastAsia"/>
          <w:sz w:val="28"/>
          <w:szCs w:val="28"/>
        </w:rPr>
        <w:t xml:space="preserve"> В соответствии с перечнем документов, установленных пунктом 6 Положения</w:t>
      </w:r>
      <w:bookmarkEnd w:id="3"/>
      <w:r w:rsidRPr="0010535B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».</w:t>
      </w:r>
    </w:p>
    <w:p w:rsidR="00B9140C" w:rsidRDefault="00B9140C">
      <w:bookmarkStart w:id="4" w:name="_GoBack"/>
      <w:bookmarkEnd w:id="4"/>
    </w:p>
    <w:sectPr w:rsidR="00B9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73"/>
    <w:rsid w:val="006E2073"/>
    <w:rsid w:val="00B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0229-62F6-402C-98B1-434A93C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ERA24</dc:creator>
  <cp:keywords/>
  <dc:description/>
  <cp:lastModifiedBy>ERA24</cp:lastModifiedBy>
  <cp:revision>1</cp:revision>
  <dcterms:created xsi:type="dcterms:W3CDTF">2024-10-18T02:24:00Z</dcterms:created>
  <dcterms:modified xsi:type="dcterms:W3CDTF">2024-10-18T02:25:00Z</dcterms:modified>
</cp:coreProperties>
</file>