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16E8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16E8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16E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16E8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16E8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16E89">
        <w:rPr>
          <w:rFonts w:ascii="Times New Roman" w:hAnsi="Times New Roman" w:cs="Times New Roman"/>
          <w:b w:val="0"/>
          <w:color w:val="auto"/>
        </w:rPr>
        <w:t>Сведения</w:t>
      </w:r>
      <w:r w:rsidRPr="00A16E8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A16E8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16E89">
        <w:rPr>
          <w:rFonts w:ascii="Times New Roman" w:hAnsi="Times New Roman" w:cs="Times New Roman"/>
          <w:b w:val="0"/>
          <w:color w:val="auto"/>
        </w:rPr>
        <w:t>тельное</w:t>
      </w:r>
      <w:r w:rsidRPr="00A16E8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16E8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16E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16E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16E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16E8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16E8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16E8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16E8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16E89" w:rsidRDefault="00A16E8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Амур, пер. Школьный 5</w:t>
            </w:r>
          </w:p>
        </w:tc>
      </w:tr>
      <w:tr w:rsidR="00283EFB" w:rsidRPr="00A16E8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Амур, пер. Школьный 5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16E8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A16E89" w:rsidRDefault="00A16E89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"АМУРСКАЯ СРЕДНЯЯ ОБЩЕОБРАЗОВАТЕЛЬНАЯ ШКОЛА"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A16E89" w:rsidRDefault="00A16E8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УСТЬ-КОКСИНСКИЙ, С. АМУР, ПЕР. ШКОЛЬНЫЙ, Д. 9</w:t>
            </w:r>
          </w:p>
        </w:tc>
      </w:tr>
      <w:tr w:rsidR="00283EFB" w:rsidRPr="00A16E8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A16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16E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16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A16E89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16E89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A16E89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A16E89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A16E89">
              <w:rPr>
                <w:rFonts w:ascii="Times New Roman" w:hAnsi="Times New Roman" w:cs="Times New Roman"/>
                <w:shd w:val="clear" w:color="auto" w:fill="FFFFFF"/>
              </w:rPr>
              <w:t>с.Амур</w:t>
            </w:r>
            <w:proofErr w:type="spellEnd"/>
            <w:r w:rsidRPr="00A16E8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A16E89">
              <w:rPr>
                <w:rFonts w:ascii="Times New Roman" w:hAnsi="Times New Roman" w:cs="Times New Roman"/>
                <w:shd w:val="clear" w:color="auto" w:fill="FFFFFF"/>
              </w:rPr>
              <w:t>пер.Школьный</w:t>
            </w:r>
            <w:proofErr w:type="spellEnd"/>
            <w:r w:rsidRPr="00A16E89">
              <w:rPr>
                <w:rFonts w:ascii="Times New Roman" w:hAnsi="Times New Roman" w:cs="Times New Roman"/>
                <w:shd w:val="clear" w:color="auto" w:fill="FFFFFF"/>
              </w:rPr>
              <w:t>, 5</w:t>
            </w:r>
          </w:p>
        </w:tc>
      </w:tr>
      <w:tr w:rsidR="00283EFB" w:rsidRPr="00A16E8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16E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04-1-1-2-024005-2024</w:t>
            </w:r>
            <w:bookmarkEnd w:id="0"/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454EC1" w:rsidP="003273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</w:t>
            </w:r>
            <w:r w:rsidR="00B53FE3" w:rsidRPr="00A16E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A16E8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A16E89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A16E8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16E8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51838.82</w:t>
            </w:r>
          </w:p>
        </w:tc>
        <w:tc>
          <w:tcPr>
            <w:tcW w:w="1656" w:type="dxa"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A16E89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16E8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A16E8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16E8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Общая площадь, </w:t>
            </w:r>
            <w:r w:rsidRPr="00A16E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564,6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16E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8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Площадь жилая, </w:t>
            </w:r>
            <w:r w:rsidRPr="00A16E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6E8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16E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16E8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A16E89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1944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16E8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16E8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16E89" w:rsidRDefault="00283EF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16E89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A16E89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6C0C16" w:rsidP="003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A2323B"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A16E8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A16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16E8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16E8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16E8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16E8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16E8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16E8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6E8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2024-06-04T03:38:00Z</dcterms:created>
  <dcterms:modified xsi:type="dcterms:W3CDTF">2024-06-04T03:38:00Z</dcterms:modified>
</cp:coreProperties>
</file>