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17109C" w:rsidRDefault="00B32769" w:rsidP="00B327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C">
              <w:rPr>
                <w:rFonts w:ascii="Times New Roman" w:hAnsi="Times New Roman" w:cs="Times New Roman"/>
              </w:rPr>
              <w:t xml:space="preserve">«Строительство Городского панорамного парка «Гора </w:t>
            </w:r>
            <w:proofErr w:type="spellStart"/>
            <w:r w:rsidRPr="0017109C">
              <w:rPr>
                <w:rFonts w:ascii="Times New Roman" w:hAnsi="Times New Roman" w:cs="Times New Roman"/>
              </w:rPr>
              <w:t>Туугая</w:t>
            </w:r>
            <w:proofErr w:type="spellEnd"/>
            <w:r w:rsidRPr="0017109C">
              <w:rPr>
                <w:rFonts w:ascii="Times New Roman" w:hAnsi="Times New Roman" w:cs="Times New Roman"/>
              </w:rPr>
              <w:t>». Автомобильные парковки и вспомогательное помещение»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17109C" w:rsidRDefault="0017109C" w:rsidP="001710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C">
              <w:rPr>
                <w:rFonts w:ascii="Times New Roman" w:hAnsi="Times New Roman" w:cs="Times New Roman"/>
              </w:rPr>
              <w:t xml:space="preserve">«Строительство Городского панорамного парка «Гора </w:t>
            </w:r>
            <w:proofErr w:type="spellStart"/>
            <w:r w:rsidRPr="0017109C">
              <w:rPr>
                <w:rFonts w:ascii="Times New Roman" w:hAnsi="Times New Roman" w:cs="Times New Roman"/>
              </w:rPr>
              <w:t>Туугая</w:t>
            </w:r>
            <w:proofErr w:type="spellEnd"/>
            <w:r w:rsidRPr="0017109C">
              <w:rPr>
                <w:rFonts w:ascii="Times New Roman" w:hAnsi="Times New Roman" w:cs="Times New Roman"/>
              </w:rPr>
              <w:t>». Автомобильные парковки и вспомогательное помещение»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09C" w:rsidRPr="0017109C" w:rsidRDefault="0017109C" w:rsidP="00F378E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Горно-Алтайска»).</w:t>
            </w:r>
          </w:p>
          <w:p w:rsidR="004F0958" w:rsidRPr="0017109C" w:rsidRDefault="0017109C" w:rsidP="00F378E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Начальник</w:t>
            </w:r>
            <w:r w:rsidRPr="001710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109C">
              <w:rPr>
                <w:rFonts w:ascii="Times New Roman" w:hAnsi="Times New Roman" w:cs="Times New Roman"/>
              </w:rPr>
              <w:t>-</w:t>
            </w:r>
            <w:r w:rsidRPr="001710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109C">
              <w:rPr>
                <w:rFonts w:ascii="Times New Roman" w:hAnsi="Times New Roman" w:cs="Times New Roman"/>
              </w:rPr>
              <w:t>Гуляева Э.П.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09C" w:rsidRPr="0017109C" w:rsidRDefault="0017109C" w:rsidP="006038C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17109C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  <w:p w:rsidR="00B2143D" w:rsidRPr="0017109C" w:rsidRDefault="0017109C" w:rsidP="006038C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17109C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Горно-Алтайск, ул. Строителей,3/1.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17109C" w:rsidRDefault="0017109C" w:rsidP="0017109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Общество с ограниченной ответственностью «АЛЬФА-ПРОЕКТ», (ООО «АЛЬФА-ПРОЕКТ»).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7109C" w:rsidRDefault="0017109C" w:rsidP="006E789D">
            <w:pPr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17109C">
              <w:rPr>
                <w:rFonts w:ascii="Times New Roman" w:hAnsi="Times New Roman" w:cs="Times New Roman"/>
              </w:rPr>
              <w:t>г</w:t>
            </w:r>
            <w:proofErr w:type="gramEnd"/>
            <w:r w:rsidRPr="0017109C">
              <w:rPr>
                <w:rFonts w:ascii="Times New Roman" w:hAnsi="Times New Roman" w:cs="Times New Roman"/>
              </w:rPr>
              <w:t>. Горно-Алтайск.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7109C" w:rsidRDefault="002B5163" w:rsidP="00A81AD5">
            <w:pPr>
              <w:rPr>
                <w:rFonts w:ascii="Times New Roman" w:hAnsi="Times New Roman" w:cs="Times New Roman"/>
              </w:rPr>
            </w:pPr>
            <w:r w:rsidRPr="0017109C">
              <w:rPr>
                <w:rFonts w:ascii="Times New Roman" w:hAnsi="Times New Roman" w:cs="Times New Roman"/>
              </w:rPr>
              <w:t>№ 04-1</w:t>
            </w:r>
            <w:r w:rsidR="00B2143D" w:rsidRPr="0017109C">
              <w:rPr>
                <w:rFonts w:ascii="Times New Roman" w:hAnsi="Times New Roman" w:cs="Times New Roman"/>
              </w:rPr>
              <w:t>-</w:t>
            </w:r>
            <w:r w:rsidRPr="0017109C">
              <w:rPr>
                <w:rFonts w:ascii="Times New Roman" w:hAnsi="Times New Roman" w:cs="Times New Roman"/>
              </w:rPr>
              <w:t>1-</w:t>
            </w:r>
            <w:r w:rsidR="00BD7AA2" w:rsidRPr="0017109C">
              <w:rPr>
                <w:rFonts w:ascii="Times New Roman" w:hAnsi="Times New Roman" w:cs="Times New Roman"/>
              </w:rPr>
              <w:t>3</w:t>
            </w:r>
            <w:r w:rsidRPr="0017109C">
              <w:rPr>
                <w:rFonts w:ascii="Times New Roman" w:hAnsi="Times New Roman" w:cs="Times New Roman"/>
              </w:rPr>
              <w:t>-</w:t>
            </w:r>
            <w:r w:rsidR="00656575" w:rsidRPr="0017109C">
              <w:rPr>
                <w:rFonts w:ascii="Times New Roman" w:hAnsi="Times New Roman" w:cs="Times New Roman"/>
              </w:rPr>
              <w:t>0</w:t>
            </w:r>
            <w:r w:rsidR="006E789D" w:rsidRPr="0017109C">
              <w:rPr>
                <w:rFonts w:ascii="Times New Roman" w:hAnsi="Times New Roman" w:cs="Times New Roman"/>
              </w:rPr>
              <w:t>1</w:t>
            </w:r>
            <w:r w:rsidR="0017109C" w:rsidRPr="0017109C">
              <w:rPr>
                <w:rFonts w:ascii="Times New Roman" w:hAnsi="Times New Roman" w:cs="Times New Roman"/>
              </w:rPr>
              <w:t>5822</w:t>
            </w:r>
            <w:r w:rsidR="00BD7AA2" w:rsidRPr="0017109C">
              <w:rPr>
                <w:rFonts w:ascii="Times New Roman" w:hAnsi="Times New Roman" w:cs="Times New Roman"/>
              </w:rPr>
              <w:t>-</w:t>
            </w:r>
            <w:r w:rsidR="00B2143D" w:rsidRPr="0017109C">
              <w:rPr>
                <w:rFonts w:ascii="Times New Roman" w:hAnsi="Times New Roman" w:cs="Times New Roman"/>
              </w:rPr>
              <w:t>201</w:t>
            </w:r>
            <w:r w:rsidR="00C2752D" w:rsidRPr="0017109C">
              <w:rPr>
                <w:rFonts w:ascii="Times New Roman" w:hAnsi="Times New Roman" w:cs="Times New Roman"/>
              </w:rPr>
              <w:t>9</w:t>
            </w:r>
          </w:p>
          <w:p w:rsidR="00B2143D" w:rsidRPr="0017109C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17109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39EF">
              <w:rPr>
                <w:rFonts w:ascii="Times New Roman" w:hAnsi="Times New Roman" w:cs="Times New Roman"/>
              </w:rPr>
              <w:t>«</w:t>
            </w:r>
            <w:r w:rsidR="0017109C">
              <w:rPr>
                <w:rFonts w:ascii="Times New Roman" w:hAnsi="Times New Roman" w:cs="Times New Roman"/>
              </w:rPr>
              <w:t>26</w:t>
            </w:r>
            <w:r w:rsidRPr="00AE39EF">
              <w:rPr>
                <w:rFonts w:ascii="Times New Roman" w:hAnsi="Times New Roman" w:cs="Times New Roman"/>
              </w:rPr>
              <w:t xml:space="preserve">» </w:t>
            </w:r>
            <w:r w:rsidR="00025BA4" w:rsidRPr="00AE39EF">
              <w:rPr>
                <w:rFonts w:ascii="Times New Roman" w:hAnsi="Times New Roman" w:cs="Times New Roman"/>
              </w:rPr>
              <w:t>июня</w:t>
            </w:r>
            <w:r w:rsidR="00BD7AA2" w:rsidRPr="00AE39EF">
              <w:rPr>
                <w:rFonts w:ascii="Times New Roman" w:hAnsi="Times New Roman" w:cs="Times New Roman"/>
              </w:rPr>
              <w:t xml:space="preserve"> </w:t>
            </w:r>
            <w:r w:rsidRPr="00AE39EF">
              <w:rPr>
                <w:rFonts w:ascii="Times New Roman" w:hAnsi="Times New Roman" w:cs="Times New Roman"/>
              </w:rPr>
              <w:t>201</w:t>
            </w:r>
            <w:r w:rsidR="00C2752D" w:rsidRPr="00AE39EF">
              <w:rPr>
                <w:rFonts w:ascii="Times New Roman" w:hAnsi="Times New Roman" w:cs="Times New Roman"/>
              </w:rPr>
              <w:t>9</w:t>
            </w:r>
            <w:r w:rsidRPr="00AE39EF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E39EF" w:rsidRDefault="00D97D4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B54490">
              <w:t>77345,18</w:t>
            </w:r>
            <w:r>
              <w:t xml:space="preserve"> </w:t>
            </w:r>
            <w:r w:rsidR="00D05CAF" w:rsidRPr="00AE39EF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AE39E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AE39EF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D40" w:rsidRPr="00D97D40" w:rsidRDefault="00D97D40" w:rsidP="00D97D40">
            <w:pPr>
              <w:jc w:val="both"/>
              <w:rPr>
                <w:rFonts w:ascii="Times New Roman" w:hAnsi="Times New Roman" w:cs="Times New Roman"/>
              </w:rPr>
            </w:pPr>
            <w:r w:rsidRPr="00D97D40">
              <w:rPr>
                <w:rFonts w:ascii="Times New Roman" w:hAnsi="Times New Roman" w:cs="Times New Roman"/>
              </w:rPr>
              <w:t xml:space="preserve">Автомобильные парковки </w:t>
            </w:r>
            <w:r w:rsidRPr="00D97D40">
              <w:rPr>
                <w:rFonts w:ascii="Times New Roman" w:hAnsi="Times New Roman" w:cs="Times New Roman"/>
                <w:shd w:val="clear" w:color="auto" w:fill="FFFFFF"/>
              </w:rPr>
              <w:t>предназначены для хранения (</w:t>
            </w:r>
            <w:hyperlink r:id="rId7" w:tooltip="Стоянка (дорожное движение)" w:history="1">
              <w:r w:rsidRPr="00D97D40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парковки</w:t>
              </w:r>
            </w:hyperlink>
            <w:r w:rsidRPr="00D97D40">
              <w:rPr>
                <w:rFonts w:ascii="Times New Roman" w:hAnsi="Times New Roman" w:cs="Times New Roman"/>
                <w:shd w:val="clear" w:color="auto" w:fill="FFFFFF"/>
              </w:rPr>
              <w:t>) </w:t>
            </w:r>
            <w:hyperlink r:id="rId8" w:tooltip="Автотранспорт" w:history="1">
              <w:r w:rsidRPr="00D97D40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транспортных средств</w:t>
              </w:r>
            </w:hyperlink>
            <w:r w:rsidRPr="00D97D40">
              <w:rPr>
                <w:rFonts w:ascii="Times New Roman" w:hAnsi="Times New Roman" w:cs="Times New Roman"/>
                <w:shd w:val="clear" w:color="auto" w:fill="FFFFFF"/>
              </w:rPr>
              <w:t>, преимущественно </w:t>
            </w:r>
            <w:hyperlink r:id="rId9" w:tooltip="Автомобиль" w:history="1">
              <w:r w:rsidRPr="00D97D40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автомобилей</w:t>
              </w:r>
            </w:hyperlink>
            <w:r w:rsidRPr="00D97D40">
              <w:rPr>
                <w:rFonts w:ascii="Times New Roman" w:hAnsi="Times New Roman" w:cs="Times New Roman"/>
              </w:rPr>
              <w:t>.</w:t>
            </w:r>
          </w:p>
          <w:p w:rsidR="00B8210D" w:rsidRPr="00D97D40" w:rsidRDefault="00D97D40" w:rsidP="00D97D40">
            <w:pPr>
              <w:jc w:val="both"/>
              <w:rPr>
                <w:rFonts w:ascii="Times New Roman" w:hAnsi="Times New Roman" w:cs="Times New Roman"/>
              </w:rPr>
            </w:pPr>
            <w:r w:rsidRPr="00D97D40">
              <w:rPr>
                <w:rFonts w:ascii="Times New Roman" w:hAnsi="Times New Roman" w:cs="Times New Roman"/>
              </w:rPr>
              <w:t xml:space="preserve">Вспомогательное каркасное здание, предназначенное для административно-бытового  обслуживания Панорамного комплекса «Гора </w:t>
            </w:r>
            <w:proofErr w:type="spellStart"/>
            <w:r w:rsidRPr="00D97D40">
              <w:rPr>
                <w:rFonts w:ascii="Times New Roman" w:hAnsi="Times New Roman" w:cs="Times New Roman"/>
              </w:rPr>
              <w:t>Туугая</w:t>
            </w:r>
            <w:proofErr w:type="spellEnd"/>
            <w:r w:rsidRPr="00D97D40">
              <w:rPr>
                <w:rFonts w:ascii="Times New Roman" w:hAnsi="Times New Roman" w:cs="Times New Roman"/>
              </w:rPr>
              <w:t>».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9EF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AE39EF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32769" w:rsidRPr="002125AD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E245F5" w:rsidRDefault="00A60EC0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F5">
              <w:rPr>
                <w:rFonts w:ascii="Times New Roman" w:hAnsi="Times New Roman" w:cs="Times New Roman"/>
              </w:rPr>
              <w:t>Стоянка автомобилей -1278,35; Вспомогательное помещение</w:t>
            </w:r>
            <w:r w:rsidR="00E245F5" w:rsidRPr="00E245F5">
              <w:rPr>
                <w:rFonts w:ascii="Times New Roman" w:hAnsi="Times New Roman" w:cs="Times New Roman"/>
              </w:rPr>
              <w:t xml:space="preserve"> - 295,25;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32769" w:rsidRPr="002125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11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245F5" w:rsidRDefault="00A60EC0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F5">
              <w:rPr>
                <w:rFonts w:ascii="Times New Roman" w:hAnsi="Times New Roman" w:cs="Times New Roman"/>
              </w:rPr>
              <w:t>Стоянка автомобилей -1269,00;</w:t>
            </w:r>
            <w:r w:rsidR="00BD78E7" w:rsidRPr="00E245F5">
              <w:rPr>
                <w:rFonts w:ascii="Times New Roman" w:hAnsi="Times New Roman" w:cs="Times New Roman"/>
              </w:rPr>
              <w:t xml:space="preserve"> Вспомогательное помещение</w:t>
            </w:r>
            <w:r w:rsidR="00E245F5" w:rsidRPr="00E245F5">
              <w:rPr>
                <w:rFonts w:ascii="Times New Roman" w:hAnsi="Times New Roman" w:cs="Times New Roman"/>
              </w:rPr>
              <w:t xml:space="preserve"> - 256,45;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B32769" w:rsidRPr="002125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12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245F5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32769" w:rsidRPr="002125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3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00A" w:rsidRPr="00E245F5" w:rsidRDefault="00743090" w:rsidP="00984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5F5">
              <w:rPr>
                <w:rFonts w:ascii="Times New Roman" w:hAnsi="Times New Roman" w:cs="Times New Roman"/>
              </w:rPr>
              <w:t>Стоянка автомобилей -1319,80;</w:t>
            </w:r>
          </w:p>
          <w:p w:rsidR="00BD78E7" w:rsidRPr="00E245F5" w:rsidRDefault="00BD78E7" w:rsidP="00984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5F5">
              <w:rPr>
                <w:rFonts w:ascii="Times New Roman" w:hAnsi="Times New Roman" w:cs="Times New Roman"/>
              </w:rPr>
              <w:t>Вспомогательное помещение</w:t>
            </w:r>
            <w:r w:rsidR="0098400A" w:rsidRPr="00E245F5">
              <w:rPr>
                <w:rFonts w:ascii="Times New Roman" w:hAnsi="Times New Roman" w:cs="Times New Roman"/>
              </w:rPr>
              <w:t xml:space="preserve"> - 190,50;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32769" w:rsidRPr="002125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4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245F5" w:rsidRDefault="0010186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E245F5">
              <w:rPr>
                <w:rFonts w:ascii="Times New Roman" w:hAnsi="Times New Roman" w:cs="Times New Roman"/>
              </w:rPr>
              <w:t>Стоянка автомобилей</w:t>
            </w:r>
            <w:r w:rsidR="00406FDF" w:rsidRPr="00E245F5">
              <w:rPr>
                <w:rFonts w:ascii="Times New Roman" w:hAnsi="Times New Roman" w:cs="Times New Roman"/>
              </w:rPr>
              <w:t xml:space="preserve"> - </w:t>
            </w:r>
            <w:r w:rsidR="00743090" w:rsidRPr="00E245F5">
              <w:rPr>
                <w:rFonts w:ascii="Times New Roman" w:hAnsi="Times New Roman" w:cs="Times New Roman"/>
              </w:rPr>
              <w:t>5173,40</w:t>
            </w:r>
            <w:r w:rsidR="00406FDF" w:rsidRPr="00E245F5">
              <w:rPr>
                <w:rFonts w:ascii="Times New Roman" w:hAnsi="Times New Roman" w:cs="Times New Roman"/>
              </w:rPr>
              <w:t>;</w:t>
            </w:r>
            <w:r w:rsidR="00A60EC0" w:rsidRPr="00E245F5">
              <w:rPr>
                <w:rFonts w:ascii="Times New Roman" w:hAnsi="Times New Roman" w:cs="Times New Roman"/>
              </w:rPr>
              <w:t xml:space="preserve"> Вспомогательное помещение</w:t>
            </w:r>
            <w:r w:rsidR="0098400A" w:rsidRPr="00E245F5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98400A" w:rsidRPr="00E245F5">
              <w:rPr>
                <w:rFonts w:ascii="Times New Roman" w:hAnsi="Times New Roman" w:cs="Times New Roman"/>
              </w:rPr>
              <w:t xml:space="preserve"> 1671,90;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245F5" w:rsidRDefault="00A60EC0" w:rsidP="00A81A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5F5">
              <w:rPr>
                <w:rFonts w:ascii="Times New Roman" w:hAnsi="Times New Roman" w:cs="Times New Roman"/>
              </w:rPr>
              <w:t>Стоянка автомобилей- 1;</w:t>
            </w:r>
            <w:r w:rsidR="0098400A" w:rsidRPr="00E245F5">
              <w:rPr>
                <w:rFonts w:ascii="Times New Roman" w:hAnsi="Times New Roman" w:cs="Times New Roman"/>
              </w:rPr>
              <w:t xml:space="preserve"> </w:t>
            </w:r>
            <w:r w:rsidR="0098400A" w:rsidRPr="00E245F5">
              <w:rPr>
                <w:rFonts w:ascii="Times New Roman" w:hAnsi="Times New Roman" w:cs="Times New Roman"/>
              </w:rPr>
              <w:lastRenderedPageBreak/>
              <w:t>Вспомогательное помещение</w:t>
            </w:r>
            <w:r w:rsidR="00E245F5" w:rsidRPr="00E245F5">
              <w:rPr>
                <w:rFonts w:ascii="Times New Roman" w:hAnsi="Times New Roman" w:cs="Times New Roman"/>
              </w:rPr>
              <w:t>- 2.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E245F5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245F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E245F5" w:rsidRDefault="00A60EC0" w:rsidP="00E24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5F5">
              <w:rPr>
                <w:rFonts w:ascii="Times New Roman" w:hAnsi="Times New Roman" w:cs="Times New Roman"/>
              </w:rPr>
              <w:t>Расчетная площадь - 1269,00 м</w:t>
            </w:r>
            <w:proofErr w:type="gramStart"/>
            <w:r w:rsidRPr="00E245F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245F5">
              <w:rPr>
                <w:rFonts w:ascii="Times New Roman" w:hAnsi="Times New Roman" w:cs="Times New Roman"/>
              </w:rPr>
              <w:t>;</w:t>
            </w:r>
          </w:p>
          <w:p w:rsidR="0098400A" w:rsidRPr="00E245F5" w:rsidRDefault="0098400A" w:rsidP="00E245F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245F5">
              <w:rPr>
                <w:rFonts w:ascii="Times New Roman" w:hAnsi="Times New Roman" w:cs="Times New Roman"/>
              </w:rPr>
              <w:t>Вспомогательное помещение</w:t>
            </w:r>
            <w:r w:rsidR="00E245F5" w:rsidRPr="00E245F5">
              <w:rPr>
                <w:rFonts w:ascii="Times New Roman" w:hAnsi="Times New Roman" w:cs="Times New Roman"/>
              </w:rPr>
              <w:t xml:space="preserve"> - 256,45 м</w:t>
            </w:r>
            <w:proofErr w:type="gramStart"/>
            <w:r w:rsidR="00E245F5" w:rsidRPr="00E245F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06FDF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44C60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251A9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378EA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1%82%D1%80%D0%B0%D0%BD%D1%81%D0%BF%D0%BE%D1%80%D1%82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E%D1%8F%D0%BD%D0%BA%D0%B0_(%D0%B4%D0%BE%D1%80%D0%BE%D0%B6%D0%BD%D0%BE%D0%B5_%D0%B4%D0%B2%D0%B8%D0%B6%D0%B5%D0%BD%D0%B8%D0%B5)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2.emf"/><Relationship Id="rId5" Type="http://schemas.openxmlformats.org/officeDocument/2006/relationships/hyperlink" Target="http://mobileonline.garant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0%BC%D0%BE%D0%B1%D0%B8%D0%BB%D1%8C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267</cp:revision>
  <cp:lastPrinted>2018-07-30T02:46:00Z</cp:lastPrinted>
  <dcterms:created xsi:type="dcterms:W3CDTF">2017-08-24T04:39:00Z</dcterms:created>
  <dcterms:modified xsi:type="dcterms:W3CDTF">2019-07-01T04:23:00Z</dcterms:modified>
</cp:coreProperties>
</file>