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FB1F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</w:t>
        </w:r>
      </w:hyperlink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11 июля 2017 г. N 989/</w:t>
      </w:r>
      <w:proofErr w:type="spell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D7212B" w:rsidRPr="00FB1F0B" w:rsidRDefault="00D7212B" w:rsidP="008F52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проектной документации, в отношении которой выдано </w:t>
      </w:r>
      <w:r w:rsidR="00FE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отрицательное 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государственной экспертизы 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868"/>
        <w:gridCol w:w="4099"/>
        <w:gridCol w:w="4111"/>
        <w:gridCol w:w="1701"/>
      </w:tblGrid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E3E5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проектной документации</w:t>
            </w:r>
            <w:hyperlink r:id="rId5" w:anchor="/document/71743530/entry/9001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Default="00FE7FE7">
            <w:r w:rsidRPr="00892761">
              <w:t>«</w:t>
            </w:r>
            <w:r>
              <w:t>Реконструкция обустройств базы отдыха "</w:t>
            </w:r>
            <w:proofErr w:type="spellStart"/>
            <w:r>
              <w:t>Турсиб</w:t>
            </w:r>
            <w:proofErr w:type="spellEnd"/>
            <w:r>
              <w:t xml:space="preserve">". </w:t>
            </w:r>
            <w:r>
              <w:rPr>
                <w:lang w:val="en-US"/>
              </w:rPr>
              <w:t>II</w:t>
            </w:r>
            <w:r w:rsidRPr="00F8390F">
              <w:t xml:space="preserve"> </w:t>
            </w:r>
            <w:r>
              <w:t>этап</w:t>
            </w:r>
            <w:r w:rsidRPr="00892761">
              <w:t>»</w:t>
            </w:r>
          </w:p>
        </w:tc>
      </w:tr>
      <w:tr w:rsidR="00AE3E5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капитального строительства</w:t>
            </w:r>
            <w:hyperlink r:id="rId6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Default="00FE7FE7">
            <w:r w:rsidRPr="00892761">
              <w:t>«</w:t>
            </w:r>
            <w:r>
              <w:t>Реконструкция обустройств базы отдыха "</w:t>
            </w:r>
            <w:proofErr w:type="spellStart"/>
            <w:r>
              <w:t>Турсиб</w:t>
            </w:r>
            <w:proofErr w:type="spellEnd"/>
            <w:r>
              <w:t xml:space="preserve">". </w:t>
            </w:r>
            <w:r>
              <w:rPr>
                <w:lang w:val="en-US"/>
              </w:rPr>
              <w:t>II</w:t>
            </w:r>
            <w:r w:rsidRPr="00F8390F">
              <w:t xml:space="preserve"> </w:t>
            </w:r>
            <w:r>
              <w:t>этап</w:t>
            </w:r>
            <w:r w:rsidRPr="00892761">
              <w:t>»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застройщика, технического заказчика</w:t>
            </w:r>
            <w:hyperlink r:id="rId7" w:anchor="/document/71743530/entry/9003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FE7FE7" w:rsidP="00FE7FE7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Открытое акционерное общество "Российские железные дороги" (ОАО "РЖД").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6384A" w:rsidRDefault="00FE7FE7" w:rsidP="0086384A">
            <w:r>
              <w:t xml:space="preserve">107174, г.Москва, ул.Новая </w:t>
            </w:r>
            <w:proofErr w:type="spellStart"/>
            <w:r>
              <w:t>Басманная</w:t>
            </w:r>
            <w:proofErr w:type="spellEnd"/>
            <w:r>
              <w:t>, д.2.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проектной организации, подготовившей проектную документацию</w:t>
            </w:r>
            <w:hyperlink r:id="rId8" w:anchor="/document/71743530/entry/9004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E7FE7" w:rsidRDefault="00FE7FE7" w:rsidP="00FE7FE7">
            <w:pPr>
              <w:tabs>
                <w:tab w:val="num" w:pos="0"/>
              </w:tabs>
            </w:pPr>
            <w:r w:rsidRPr="00892761">
              <w:t>Общество с ограниченной ответственностью «</w:t>
            </w:r>
            <w:r>
              <w:t>Конструктор</w:t>
            </w:r>
            <w:r w:rsidRPr="00892761">
              <w:t>», (ООО «</w:t>
            </w:r>
            <w:r>
              <w:t>Конструктор</w:t>
            </w:r>
            <w:r w:rsidRPr="00892761">
              <w:t xml:space="preserve">»). 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Федерации, на территории которого расположен объект капитального строительства</w:t>
            </w:r>
            <w:hyperlink r:id="rId9" w:anchor="/document/71743530/entry/9005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*(5)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AE3E52" w:rsidP="00AE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 капитального строительства (адресный ориентир)</w:t>
            </w:r>
            <w:hyperlink r:id="rId10" w:anchor="/document/71743530/entry/900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FE7FE7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Республика Алтай, </w:t>
            </w:r>
            <w:proofErr w:type="spellStart"/>
            <w:r>
              <w:t>Чемальский</w:t>
            </w:r>
            <w:proofErr w:type="spellEnd"/>
            <w:r>
              <w:t xml:space="preserve"> район, с.Турбаза Катунь, База отдыха "</w:t>
            </w:r>
            <w:proofErr w:type="spellStart"/>
            <w:r>
              <w:t>Турсиб</w:t>
            </w:r>
            <w:proofErr w:type="spellEnd"/>
            <w:r>
              <w:t xml:space="preserve">" 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1F0B" w:rsidRPr="00FB1F0B" w:rsidRDefault="00FB1F0B" w:rsidP="00FB1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04 - 1 - </w:t>
            </w:r>
            <w:r w:rsidR="00FE7F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B1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- 3 - 00</w:t>
            </w:r>
            <w:r w:rsidR="008638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E7FE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B1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- 17</w:t>
            </w:r>
          </w:p>
          <w:p w:rsidR="00D7212B" w:rsidRPr="00FB1F0B" w:rsidRDefault="00D7212B" w:rsidP="00B06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FB1F0B" w:rsidP="00FE7F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FB1F0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E7FE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FB1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FE7FE7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Pr="00FB1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2017г.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экономически эффективной проектной документации повторного использования</w:t>
            </w:r>
            <w:hyperlink r:id="rId11" w:anchor="/document/71743530/entry/9007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*(7)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FB1F0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Достоверность определения сметной стоимости подтверждена</w:t>
            </w:r>
            <w:hyperlink r:id="rId12" w:anchor="/document/71743530/entry/9008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*(8)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AE3E52" w:rsidP="00D1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8210D" w:rsidRPr="00FB1F0B" w:rsidTr="00B8210D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Сметная стоимость строительства</w:t>
            </w:r>
            <w:hyperlink r:id="rId13" w:anchor="/document/71743530/entry/9009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*(9)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210D" w:rsidRPr="00FB1F0B" w:rsidRDefault="00FE7FE7" w:rsidP="00B821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9 820,16</w:t>
            </w:r>
            <w:r w:rsidR="00AE3E52">
              <w:rPr>
                <w:b/>
                <w:bCs/>
              </w:rPr>
              <w:t xml:space="preserve"> тыс.рублей</w:t>
            </w:r>
          </w:p>
        </w:tc>
        <w:tc>
          <w:tcPr>
            <w:tcW w:w="1656" w:type="dxa"/>
          </w:tcPr>
          <w:p w:rsidR="00B8210D" w:rsidRPr="00FB1F0B" w:rsidRDefault="00B8210D" w:rsidP="00B8210D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</w:t>
            </w:r>
            <w:proofErr w:type="spell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непревышении</w:t>
            </w:r>
            <w:proofErr w:type="spellEnd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  <w:hyperlink r:id="rId14" w:anchor="/document/71743530/entry/9010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*(10)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FE7FE7" w:rsidP="00627D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Нет сведений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3086E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  <w:hyperlink r:id="rId15" w:anchor="/document/71743530/entry/9002" w:history="1">
              <w:r w:rsidRPr="00E3086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3086E" w:rsidRDefault="00FE7FE7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Очистка сточных вод</w:t>
            </w:r>
            <w:r w:rsidRPr="00E3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Технико-экономические характеристики объекта капитального строительства</w:t>
            </w:r>
            <w:hyperlink r:id="rId16" w:anchor="/document/71743530/entry/9011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*(11)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  <w:hyperlink r:id="rId17" w:anchor="/document/71743530/entry/901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8F5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Категория, класс</w:t>
            </w:r>
            <w:hyperlink r:id="rId18" w:anchor="/document/71743530/entry/9013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*(13)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площадь, м2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полезная</w:t>
            </w:r>
            <w:hyperlink r:id="rId19" w:anchor="/document/71743530/entry/9014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*(14)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м2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жилая</w:t>
            </w:r>
            <w:hyperlink r:id="rId20" w:anchor="/document/71743530/entry/9015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*(15)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м2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застройки, м2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строительный, м3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</w:t>
            </w:r>
            <w:hyperlink r:id="rId21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*(16),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единицах)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FB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</w:t>
            </w:r>
            <w:hyperlink r:id="rId22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B06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proofErr w:type="spell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капитального строительства</w:t>
            </w:r>
            <w:hyperlink r:id="rId23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технико-экономические характеристики объекта капитального строительства</w:t>
            </w:r>
            <w:hyperlink r:id="rId24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86E" w:rsidRPr="00E3086E" w:rsidRDefault="00E3086E" w:rsidP="00E3086E"/>
        </w:tc>
      </w:tr>
      <w:tr w:rsidR="0096517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климатического района, подрайона</w:t>
            </w:r>
            <w:hyperlink r:id="rId25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3D1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</w:tr>
      <w:tr w:rsidR="0096517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снегового района</w:t>
            </w:r>
            <w:hyperlink r:id="rId26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3D1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B1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96517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ветрового района</w:t>
            </w:r>
            <w:hyperlink r:id="rId27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3D1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B1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сейсмичности района</w:t>
            </w:r>
            <w:hyperlink r:id="rId28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FE7FE7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65172"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сложности инженерно-геологических условий</w:t>
            </w:r>
            <w:hyperlink r:id="rId29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(I, II, III)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10EE1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опасных геологических и инженерно-геологических процессов</w:t>
            </w:r>
            <w:hyperlink r:id="rId30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информация</w:t>
            </w:r>
            <w:hyperlink r:id="rId31" w:anchor="/document/71743530/entry/9017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*(17)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*(1) Заполняется в соответствии с данными, содержащимися в проектной документации.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*(2) Указывается полное наименование объекта капитального строительства в соответствии с проектной документацией.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*(3)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*(4)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*(5) Если строительство (реконструкцию) объекта капитального строительства планируется осуществлять на территории нескольких субъектов, указываются все субъекты Российской Федерации, на территории которых будет расположен объект.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*(6) Указываются данные о муниципальном образовании, населенном пункте, улице, доме (при отсутствии данных о населенном пункте, улице, доме указывается адресный ориентир). Заполнение не является обязательным при строительстве (реконструкции) линейного объекта.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*(7) При применении экономически эффективной проектной документации повторного использования ставится "+", если при подготовке проектной документации не использовалась экономически эффективная проектная документация повторного использования, ставится "-".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*(8) Указывается "+" если проверка проводилась и выдано заключение о достоверности определения сметной стоимости и "-", если проверка не проводилась или выдано отрицательное заключение.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*(9) Указывается стоимость в базовых ценах 01.01.2001 по результатам проведения проверки достоверности определения сметной стоимости строительства. Если проверка не проводилась, ставится "-".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*(10) Превышено/не превышено, и если превышено, то на сколько процентов.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укрупненных сметных нормативов цены строительства указываются сведения о превышении/</w:t>
      </w:r>
      <w:proofErr w:type="spell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непревышении</w:t>
      </w:r>
      <w:proofErr w:type="spell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строительства объекта капитального строительства сметной стоимости объектов, аналогичных по назначению, проектной мощности, природным и иным условиям территории, на которой планируется осуществлять строительство.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информации ставится "-".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*(11) Заполняется в соответствии с показателями, содержащимися в проектной документации.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содержащейся в проектной документации.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*(12) Вместимость, пропускная способность, грузооборот, интенсивность движения.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*(13) Не заполняется в отношении объектов капитального строительства, у которых отсутствует данный параметр (ставится "-").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*(14) Заполняется в отношении общественных зданий, для иных объектов ставится "-".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*(15) Заполняется в отношении жилых зданий, для иных объектов ставится "-".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*(16) Указываются дополнительные технико-экономические показатели объекта капитального строительства по усмотрению организации, проводившей государственную экспертизу проектной документации данного объекта.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*(17) Указывается дополнительная информация по усмотрению организации, проводившей государственную экспертизу проектной документации объекта капитального строительства.</w:t>
      </w:r>
    </w:p>
    <w:p w:rsidR="008F52AC" w:rsidRPr="00FB1F0B" w:rsidRDefault="008F52AC">
      <w:pPr>
        <w:rPr>
          <w:rFonts w:ascii="Times New Roman" w:hAnsi="Times New Roman" w:cs="Times New Roman"/>
          <w:sz w:val="24"/>
          <w:szCs w:val="24"/>
        </w:rPr>
      </w:pPr>
    </w:p>
    <w:sectPr w:rsidR="008F52AC" w:rsidRPr="00FB1F0B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characterSpacingControl w:val="doNotCompress"/>
  <w:compat/>
  <w:rsids>
    <w:rsidRoot w:val="00D7212B"/>
    <w:rsid w:val="000C7FCB"/>
    <w:rsid w:val="00182C73"/>
    <w:rsid w:val="00191B2B"/>
    <w:rsid w:val="001C35BD"/>
    <w:rsid w:val="002E0DE5"/>
    <w:rsid w:val="00417715"/>
    <w:rsid w:val="004A05DF"/>
    <w:rsid w:val="004B4F74"/>
    <w:rsid w:val="004B7DCF"/>
    <w:rsid w:val="0056445E"/>
    <w:rsid w:val="005A5E5C"/>
    <w:rsid w:val="00612A1B"/>
    <w:rsid w:val="00627DAC"/>
    <w:rsid w:val="007B3004"/>
    <w:rsid w:val="007E12CA"/>
    <w:rsid w:val="007E5B41"/>
    <w:rsid w:val="0086384A"/>
    <w:rsid w:val="008A200F"/>
    <w:rsid w:val="008D6EBA"/>
    <w:rsid w:val="008F52AC"/>
    <w:rsid w:val="00965172"/>
    <w:rsid w:val="009E7895"/>
    <w:rsid w:val="00A73E14"/>
    <w:rsid w:val="00AD2833"/>
    <w:rsid w:val="00AE3E52"/>
    <w:rsid w:val="00B00EBF"/>
    <w:rsid w:val="00B0697B"/>
    <w:rsid w:val="00B7047D"/>
    <w:rsid w:val="00B8210D"/>
    <w:rsid w:val="00BB3A2E"/>
    <w:rsid w:val="00BB7A92"/>
    <w:rsid w:val="00CD750D"/>
    <w:rsid w:val="00D10EE1"/>
    <w:rsid w:val="00D7212B"/>
    <w:rsid w:val="00D9638D"/>
    <w:rsid w:val="00E3086E"/>
    <w:rsid w:val="00ED436C"/>
    <w:rsid w:val="00F97292"/>
    <w:rsid w:val="00FB1F0B"/>
    <w:rsid w:val="00FE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bileonline.garant.ru/" TargetMode="Externa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://mobileonlin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http://mobileonline.garant.ru/" TargetMode="External"/><Relationship Id="rId4" Type="http://schemas.openxmlformats.org/officeDocument/2006/relationships/hyperlink" Target="http://mobileonline.garant.ru/" TargetMode="Externa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user13</cp:lastModifiedBy>
  <cp:revision>14</cp:revision>
  <cp:lastPrinted>2017-08-24T04:23:00Z</cp:lastPrinted>
  <dcterms:created xsi:type="dcterms:W3CDTF">2017-08-24T04:39:00Z</dcterms:created>
  <dcterms:modified xsi:type="dcterms:W3CDTF">2018-01-09T06:52:00Z</dcterms:modified>
</cp:coreProperties>
</file>