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e"/>
        <w:tblW w:w="13058"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66"/>
        <w:gridCol w:w="4705"/>
      </w:tblGrid>
      <w:tr w:rsidR="00542C86" w:rsidRPr="00315838" w:rsidTr="004C6941">
        <w:tc>
          <w:tcPr>
            <w:tcW w:w="5387" w:type="dxa"/>
          </w:tcPr>
          <w:p w:rsidR="00542C86" w:rsidRPr="00315838" w:rsidRDefault="00542C86" w:rsidP="009014A3">
            <w:bookmarkStart w:id="0" w:name="_GoBack"/>
            <w:bookmarkEnd w:id="0"/>
          </w:p>
        </w:tc>
        <w:tc>
          <w:tcPr>
            <w:tcW w:w="2966" w:type="dxa"/>
          </w:tcPr>
          <w:p w:rsidR="00542C86" w:rsidRPr="00315838" w:rsidRDefault="00542C86" w:rsidP="004C6941">
            <w:pPr>
              <w:ind w:left="-839"/>
              <w:jc w:val="center"/>
            </w:pPr>
          </w:p>
        </w:tc>
        <w:tc>
          <w:tcPr>
            <w:tcW w:w="4705" w:type="dxa"/>
          </w:tcPr>
          <w:p w:rsidR="00542C86" w:rsidRPr="00315838" w:rsidRDefault="00542C86" w:rsidP="009014A3">
            <w:pPr>
              <w:jc w:val="center"/>
            </w:pPr>
          </w:p>
        </w:tc>
      </w:tr>
      <w:tr w:rsidR="00542C86" w:rsidRPr="00315838" w:rsidTr="004C6941">
        <w:tc>
          <w:tcPr>
            <w:tcW w:w="5387" w:type="dxa"/>
          </w:tcPr>
          <w:p w:rsidR="00542C86" w:rsidRPr="00315838" w:rsidRDefault="00542C86" w:rsidP="009014A3">
            <w:pPr>
              <w:jc w:val="center"/>
              <w:rPr>
                <w:b/>
              </w:rPr>
            </w:pPr>
          </w:p>
        </w:tc>
        <w:tc>
          <w:tcPr>
            <w:tcW w:w="2966" w:type="dxa"/>
          </w:tcPr>
          <w:p w:rsidR="00542C86" w:rsidRPr="00315838" w:rsidRDefault="00542C86" w:rsidP="004C6941">
            <w:pPr>
              <w:ind w:left="-839"/>
              <w:jc w:val="center"/>
              <w:rPr>
                <w:b/>
              </w:rPr>
            </w:pPr>
          </w:p>
        </w:tc>
        <w:tc>
          <w:tcPr>
            <w:tcW w:w="4705" w:type="dxa"/>
          </w:tcPr>
          <w:p w:rsidR="00542C86" w:rsidRPr="00315838" w:rsidRDefault="00542C86" w:rsidP="009014A3">
            <w:pPr>
              <w:jc w:val="center"/>
              <w:rPr>
                <w:b/>
              </w:rPr>
            </w:pPr>
          </w:p>
        </w:tc>
      </w:tr>
    </w:tbl>
    <w:p w:rsidR="00542C86" w:rsidRPr="00315838" w:rsidRDefault="00542C86" w:rsidP="00542C86">
      <w:pPr>
        <w:autoSpaceDE w:val="0"/>
        <w:autoSpaceDN w:val="0"/>
        <w:adjustRightInd w:val="0"/>
        <w:ind w:firstLine="709"/>
        <w:jc w:val="center"/>
        <w:outlineLvl w:val="0"/>
        <w:rPr>
          <w:b/>
        </w:rPr>
      </w:pPr>
    </w:p>
    <w:tbl>
      <w:tblPr>
        <w:tblStyle w:val="affe"/>
        <w:tblW w:w="13647"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7"/>
      </w:tblGrid>
      <w:tr w:rsidR="004162A4" w:rsidRPr="00315838" w:rsidTr="001B02AD">
        <w:tc>
          <w:tcPr>
            <w:tcW w:w="5976" w:type="dxa"/>
          </w:tcPr>
          <w:p w:rsidR="004162A4" w:rsidRPr="00315838" w:rsidRDefault="004162A4" w:rsidP="001B02AD">
            <w:pPr>
              <w:ind w:left="34"/>
            </w:pPr>
          </w:p>
          <w:p w:rsidR="004162A4" w:rsidRPr="00315838" w:rsidRDefault="004162A4" w:rsidP="001B02AD">
            <w:pPr>
              <w:ind w:left="34"/>
              <w:rPr>
                <w:b/>
                <w:bCs/>
              </w:rPr>
            </w:pPr>
            <w:r w:rsidRPr="00315838">
              <w:rPr>
                <w:b/>
                <w:bCs/>
              </w:rPr>
              <w:t xml:space="preserve">УТВЕРЖДЕНО </w:t>
            </w:r>
          </w:p>
          <w:p w:rsidR="004162A4" w:rsidRPr="00315838" w:rsidRDefault="004162A4" w:rsidP="001B02AD">
            <w:pPr>
              <w:ind w:left="34"/>
              <w:rPr>
                <w:bCs/>
              </w:rPr>
            </w:pPr>
            <w:r w:rsidRPr="00315838">
              <w:rPr>
                <w:bCs/>
              </w:rPr>
              <w:t xml:space="preserve">Решением Наблюдательного совета </w:t>
            </w:r>
          </w:p>
          <w:p w:rsidR="004162A4" w:rsidRPr="00760EB7" w:rsidRDefault="004162A4" w:rsidP="001B02AD">
            <w:pPr>
              <w:ind w:left="34"/>
            </w:pPr>
            <w:r w:rsidRPr="00315838">
              <w:t>протокол от  2</w:t>
            </w:r>
            <w:r w:rsidR="00545D00" w:rsidRPr="00545D00">
              <w:t>9</w:t>
            </w:r>
            <w:r w:rsidRPr="00315838">
              <w:t xml:space="preserve">  декабря 2021г. № </w:t>
            </w:r>
            <w:r w:rsidR="00545D00" w:rsidRPr="00760EB7">
              <w:t>38</w:t>
            </w:r>
          </w:p>
          <w:p w:rsidR="004162A4" w:rsidRPr="00315838" w:rsidRDefault="004162A4" w:rsidP="001B02AD">
            <w:r w:rsidRPr="00315838">
              <w:t xml:space="preserve">Председатель Наблюдательного совета </w:t>
            </w:r>
          </w:p>
          <w:p w:rsidR="004162A4" w:rsidRPr="00315838" w:rsidRDefault="004162A4" w:rsidP="001B02AD">
            <w:r w:rsidRPr="00315838">
              <w:t xml:space="preserve">Автономного учреждения </w:t>
            </w:r>
          </w:p>
          <w:p w:rsidR="004162A4" w:rsidRPr="00315838" w:rsidRDefault="004162A4" w:rsidP="001B02AD">
            <w:pPr>
              <w:ind w:left="34"/>
            </w:pPr>
            <w:r w:rsidRPr="00315838">
              <w:t>Республики Алтай «Государственная экспертиза Республики Алтай»</w:t>
            </w:r>
          </w:p>
          <w:p w:rsidR="004162A4" w:rsidRPr="00315838" w:rsidRDefault="004162A4" w:rsidP="001B02AD">
            <w:pPr>
              <w:ind w:left="34"/>
            </w:pPr>
          </w:p>
          <w:p w:rsidR="004162A4" w:rsidRPr="00315838" w:rsidRDefault="004162A4" w:rsidP="001B02AD">
            <w:pPr>
              <w:ind w:left="5760"/>
            </w:pPr>
          </w:p>
          <w:p w:rsidR="004162A4" w:rsidRPr="00315838" w:rsidRDefault="004162A4" w:rsidP="001B02AD">
            <w:r w:rsidRPr="00315838">
              <w:t>_______________ О.С. Языкова</w:t>
            </w:r>
          </w:p>
          <w:p w:rsidR="004162A4" w:rsidRPr="00315838" w:rsidRDefault="004162A4" w:rsidP="001B02AD"/>
          <w:p w:rsidR="004162A4" w:rsidRPr="00315838" w:rsidRDefault="004162A4" w:rsidP="001B02AD">
            <w:r w:rsidRPr="00315838">
              <w:t xml:space="preserve"> </w:t>
            </w:r>
          </w:p>
        </w:tc>
      </w:tr>
    </w:tbl>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spacing w:before="100" w:after="100"/>
        <w:jc w:val="center"/>
      </w:pPr>
      <w:r w:rsidRPr="00315838">
        <w:rPr>
          <w:b/>
          <w:bCs/>
        </w:rPr>
        <w:t xml:space="preserve">ПОЛОЖЕНИЕ </w:t>
      </w:r>
    </w:p>
    <w:p w:rsidR="00542C86" w:rsidRPr="00315838" w:rsidRDefault="00542C86" w:rsidP="00542C86">
      <w:pPr>
        <w:jc w:val="center"/>
      </w:pPr>
      <w:r w:rsidRPr="00315838">
        <w:rPr>
          <w:b/>
          <w:bCs/>
        </w:rPr>
        <w:t xml:space="preserve">о закупках товаров, работ, услуг для собственных нужд </w:t>
      </w:r>
    </w:p>
    <w:p w:rsidR="00542C86" w:rsidRPr="00315838" w:rsidRDefault="00542C86" w:rsidP="00542C86">
      <w:pPr>
        <w:jc w:val="center"/>
        <w:rPr>
          <w:b/>
          <w:bCs/>
        </w:rPr>
      </w:pPr>
      <w:r w:rsidRPr="00315838">
        <w:rPr>
          <w:b/>
          <w:bCs/>
        </w:rPr>
        <w:t xml:space="preserve">Автономного учреждения Республики Алтай  </w:t>
      </w:r>
    </w:p>
    <w:p w:rsidR="00542C86" w:rsidRPr="00315838" w:rsidRDefault="00542C86" w:rsidP="00542C86">
      <w:pPr>
        <w:jc w:val="center"/>
        <w:rPr>
          <w:b/>
          <w:bCs/>
        </w:rPr>
      </w:pPr>
      <w:r w:rsidRPr="00315838">
        <w:rPr>
          <w:b/>
          <w:bCs/>
        </w:rPr>
        <w:t xml:space="preserve">«Государственная экспертиза Республики Алтай»  </w:t>
      </w:r>
    </w:p>
    <w:p w:rsidR="00542C86" w:rsidRPr="00315838" w:rsidRDefault="00542C86" w:rsidP="00542C86">
      <w:pPr>
        <w:jc w:val="center"/>
        <w:rPr>
          <w:b/>
          <w:bCs/>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542C86" w:rsidRPr="00315838" w:rsidRDefault="00542C86" w:rsidP="00542C86">
      <w:pPr>
        <w:autoSpaceDE w:val="0"/>
        <w:autoSpaceDN w:val="0"/>
        <w:adjustRightInd w:val="0"/>
        <w:ind w:firstLine="709"/>
        <w:jc w:val="center"/>
        <w:outlineLvl w:val="0"/>
        <w:rPr>
          <w:b/>
        </w:rPr>
      </w:pPr>
      <w:r w:rsidRPr="00315838">
        <w:rPr>
          <w:b/>
        </w:rPr>
        <w:t>г.Горно-Алтайск</w:t>
      </w:r>
    </w:p>
    <w:p w:rsidR="00542C86" w:rsidRPr="00315838" w:rsidRDefault="00542C86" w:rsidP="00542C86">
      <w:pPr>
        <w:autoSpaceDE w:val="0"/>
        <w:autoSpaceDN w:val="0"/>
        <w:adjustRightInd w:val="0"/>
        <w:ind w:firstLine="709"/>
        <w:jc w:val="center"/>
        <w:outlineLvl w:val="0"/>
        <w:rPr>
          <w:b/>
        </w:rPr>
      </w:pPr>
      <w:r w:rsidRPr="00315838">
        <w:rPr>
          <w:b/>
        </w:rPr>
        <w:t>2021 год</w:t>
      </w: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4162A4" w:rsidRPr="00315838" w:rsidRDefault="004162A4" w:rsidP="00542C86">
      <w:pPr>
        <w:autoSpaceDE w:val="0"/>
        <w:autoSpaceDN w:val="0"/>
        <w:adjustRightInd w:val="0"/>
        <w:ind w:firstLine="709"/>
        <w:jc w:val="center"/>
        <w:outlineLvl w:val="0"/>
        <w:rPr>
          <w:b/>
        </w:rPr>
      </w:pPr>
    </w:p>
    <w:p w:rsidR="00542C86" w:rsidRPr="00315838" w:rsidRDefault="00542C86" w:rsidP="00542C86">
      <w:pPr>
        <w:pStyle w:val="afff5"/>
        <w:jc w:val="center"/>
        <w:rPr>
          <w:b/>
          <w:sz w:val="24"/>
          <w:szCs w:val="24"/>
        </w:rPr>
      </w:pPr>
      <w:r w:rsidRPr="00315838">
        <w:rPr>
          <w:b/>
          <w:sz w:val="24"/>
          <w:szCs w:val="24"/>
        </w:rPr>
        <w:t xml:space="preserve">Содержание </w:t>
      </w:r>
    </w:p>
    <w:p w:rsidR="00542C86" w:rsidRPr="00315838" w:rsidRDefault="00542C86" w:rsidP="00542C86">
      <w:pPr>
        <w:pStyle w:val="afff5"/>
        <w:jc w:val="center"/>
        <w:rPr>
          <w:b/>
          <w:sz w:val="24"/>
          <w:szCs w:val="24"/>
        </w:rPr>
      </w:pPr>
    </w:p>
    <w:tbl>
      <w:tblPr>
        <w:tblW w:w="8813" w:type="dxa"/>
        <w:tblLook w:val="04A0" w:firstRow="1" w:lastRow="0" w:firstColumn="1" w:lastColumn="0" w:noHBand="0" w:noVBand="1"/>
      </w:tblPr>
      <w:tblGrid>
        <w:gridCol w:w="8364"/>
        <w:gridCol w:w="449"/>
      </w:tblGrid>
      <w:tr w:rsidR="00BC7582" w:rsidRPr="00315838" w:rsidTr="00BC7582">
        <w:tc>
          <w:tcPr>
            <w:tcW w:w="8364" w:type="dxa"/>
            <w:tcBorders>
              <w:bottom w:val="single" w:sz="4" w:space="0" w:color="auto"/>
            </w:tcBorders>
          </w:tcPr>
          <w:tbl>
            <w:tblPr>
              <w:tblW w:w="0" w:type="auto"/>
              <w:tblLook w:val="04A0" w:firstRow="1" w:lastRow="0" w:firstColumn="1" w:lastColumn="0" w:noHBand="0" w:noVBand="1"/>
            </w:tblPr>
            <w:tblGrid>
              <w:gridCol w:w="738"/>
              <w:gridCol w:w="6644"/>
              <w:gridCol w:w="756"/>
            </w:tblGrid>
            <w:tr w:rsidR="00BC7582" w:rsidRPr="00315838" w:rsidTr="00914A91">
              <w:tc>
                <w:tcPr>
                  <w:tcW w:w="738" w:type="dxa"/>
                </w:tcPr>
                <w:p w:rsidR="00BC7582" w:rsidRPr="00315838" w:rsidRDefault="00BC7582" w:rsidP="004162A4">
                  <w:pPr>
                    <w:pStyle w:val="afff5"/>
                    <w:jc w:val="center"/>
                    <w:rPr>
                      <w:b/>
                      <w:sz w:val="24"/>
                      <w:szCs w:val="24"/>
                    </w:rPr>
                  </w:pPr>
                  <w:r w:rsidRPr="00315838">
                    <w:rPr>
                      <w:b/>
                      <w:sz w:val="24"/>
                      <w:szCs w:val="24"/>
                    </w:rPr>
                    <w:t>1</w:t>
                  </w:r>
                </w:p>
              </w:tc>
              <w:tc>
                <w:tcPr>
                  <w:tcW w:w="6644" w:type="dxa"/>
                </w:tcPr>
                <w:p w:rsidR="00BC7582" w:rsidRPr="00315838" w:rsidRDefault="00BC7582" w:rsidP="004162A4">
                  <w:pPr>
                    <w:pStyle w:val="afff5"/>
                    <w:rPr>
                      <w:sz w:val="24"/>
                      <w:szCs w:val="24"/>
                    </w:rPr>
                  </w:pPr>
                  <w:r w:rsidRPr="00315838">
                    <w:rPr>
                      <w:sz w:val="24"/>
                      <w:szCs w:val="24"/>
                    </w:rPr>
                    <w:t xml:space="preserve">Общие положения  </w:t>
                  </w:r>
                </w:p>
              </w:tc>
              <w:tc>
                <w:tcPr>
                  <w:tcW w:w="756" w:type="dxa"/>
                </w:tcPr>
                <w:p w:rsidR="00BC7582" w:rsidRPr="00315838" w:rsidRDefault="00BC7582" w:rsidP="004162A4">
                  <w:pPr>
                    <w:pStyle w:val="afff5"/>
                    <w:jc w:val="center"/>
                    <w:rPr>
                      <w:b/>
                      <w:sz w:val="24"/>
                      <w:szCs w:val="24"/>
                    </w:rPr>
                  </w:pPr>
                  <w:r w:rsidRPr="00315838">
                    <w:rPr>
                      <w:b/>
                      <w:sz w:val="24"/>
                      <w:szCs w:val="24"/>
                    </w:rPr>
                    <w:t>3</w:t>
                  </w:r>
                </w:p>
              </w:tc>
            </w:tr>
            <w:tr w:rsidR="00BC7582" w:rsidRPr="00315838" w:rsidTr="00914A91">
              <w:tc>
                <w:tcPr>
                  <w:tcW w:w="738" w:type="dxa"/>
                </w:tcPr>
                <w:p w:rsidR="00BC7582" w:rsidRPr="00315838" w:rsidRDefault="00BC7582" w:rsidP="004162A4">
                  <w:pPr>
                    <w:pStyle w:val="afff5"/>
                    <w:jc w:val="center"/>
                    <w:rPr>
                      <w:b/>
                      <w:sz w:val="24"/>
                      <w:szCs w:val="24"/>
                    </w:rPr>
                  </w:pPr>
                  <w:r w:rsidRPr="00315838">
                    <w:rPr>
                      <w:b/>
                      <w:sz w:val="24"/>
                      <w:szCs w:val="24"/>
                    </w:rPr>
                    <w:t>2</w:t>
                  </w:r>
                </w:p>
              </w:tc>
              <w:tc>
                <w:tcPr>
                  <w:tcW w:w="6644" w:type="dxa"/>
                </w:tcPr>
                <w:p w:rsidR="00BC7582" w:rsidRPr="00315838" w:rsidRDefault="00BC7582" w:rsidP="004162A4">
                  <w:pPr>
                    <w:pStyle w:val="afff5"/>
                    <w:rPr>
                      <w:sz w:val="24"/>
                      <w:szCs w:val="24"/>
                    </w:rPr>
                  </w:pPr>
                  <w:r w:rsidRPr="00315838">
                    <w:rPr>
                      <w:spacing w:val="-2"/>
                      <w:sz w:val="24"/>
                      <w:szCs w:val="24"/>
                    </w:rPr>
                    <w:t xml:space="preserve">Информационное обеспечение закупок </w:t>
                  </w:r>
                </w:p>
              </w:tc>
              <w:tc>
                <w:tcPr>
                  <w:tcW w:w="756" w:type="dxa"/>
                </w:tcPr>
                <w:p w:rsidR="00BC7582" w:rsidRPr="00315838" w:rsidRDefault="00BC7582" w:rsidP="004162A4">
                  <w:pPr>
                    <w:pStyle w:val="afff5"/>
                    <w:jc w:val="center"/>
                    <w:rPr>
                      <w:b/>
                      <w:sz w:val="24"/>
                      <w:szCs w:val="24"/>
                    </w:rPr>
                  </w:pPr>
                  <w:r w:rsidRPr="00315838">
                    <w:rPr>
                      <w:b/>
                      <w:sz w:val="24"/>
                      <w:szCs w:val="24"/>
                    </w:rPr>
                    <w:t>8</w:t>
                  </w:r>
                </w:p>
              </w:tc>
            </w:tr>
            <w:tr w:rsidR="00BC7582" w:rsidRPr="00315838" w:rsidTr="00914A91">
              <w:tc>
                <w:tcPr>
                  <w:tcW w:w="738" w:type="dxa"/>
                </w:tcPr>
                <w:p w:rsidR="00BC7582" w:rsidRPr="00315838" w:rsidRDefault="00BC7582" w:rsidP="004162A4">
                  <w:pPr>
                    <w:pStyle w:val="afff5"/>
                    <w:jc w:val="center"/>
                    <w:rPr>
                      <w:b/>
                      <w:sz w:val="24"/>
                      <w:szCs w:val="24"/>
                    </w:rPr>
                  </w:pPr>
                  <w:r w:rsidRPr="00315838">
                    <w:rPr>
                      <w:b/>
                      <w:sz w:val="24"/>
                      <w:szCs w:val="24"/>
                    </w:rPr>
                    <w:t>3</w:t>
                  </w:r>
                </w:p>
              </w:tc>
              <w:tc>
                <w:tcPr>
                  <w:tcW w:w="6644" w:type="dxa"/>
                </w:tcPr>
                <w:p w:rsidR="00BC7582" w:rsidRPr="00315838" w:rsidRDefault="00BC7582" w:rsidP="004162A4">
                  <w:pPr>
                    <w:pStyle w:val="afff5"/>
                    <w:rPr>
                      <w:sz w:val="24"/>
                      <w:szCs w:val="24"/>
                    </w:rPr>
                  </w:pPr>
                  <w:r w:rsidRPr="00315838">
                    <w:rPr>
                      <w:spacing w:val="-2"/>
                      <w:sz w:val="24"/>
                      <w:szCs w:val="24"/>
                    </w:rPr>
                    <w:t xml:space="preserve">Планирование закупок  </w:t>
                  </w:r>
                </w:p>
              </w:tc>
              <w:tc>
                <w:tcPr>
                  <w:tcW w:w="756" w:type="dxa"/>
                </w:tcPr>
                <w:p w:rsidR="00BC7582" w:rsidRPr="00315838" w:rsidRDefault="00BC7582" w:rsidP="004162A4">
                  <w:pPr>
                    <w:pStyle w:val="afff5"/>
                    <w:jc w:val="center"/>
                    <w:rPr>
                      <w:b/>
                      <w:sz w:val="24"/>
                      <w:szCs w:val="24"/>
                    </w:rPr>
                  </w:pPr>
                  <w:r w:rsidRPr="00315838">
                    <w:rPr>
                      <w:b/>
                      <w:sz w:val="24"/>
                      <w:szCs w:val="24"/>
                    </w:rPr>
                    <w:t>10</w:t>
                  </w:r>
                </w:p>
              </w:tc>
            </w:tr>
            <w:tr w:rsidR="00BC7582" w:rsidRPr="00315838" w:rsidTr="00914A91">
              <w:tc>
                <w:tcPr>
                  <w:tcW w:w="738" w:type="dxa"/>
                </w:tcPr>
                <w:p w:rsidR="00BC7582" w:rsidRPr="00315838" w:rsidRDefault="00BC7582" w:rsidP="004162A4">
                  <w:pPr>
                    <w:pStyle w:val="afff5"/>
                    <w:jc w:val="center"/>
                    <w:rPr>
                      <w:b/>
                      <w:sz w:val="24"/>
                      <w:szCs w:val="24"/>
                    </w:rPr>
                  </w:pPr>
                  <w:r w:rsidRPr="00315838">
                    <w:rPr>
                      <w:b/>
                      <w:sz w:val="24"/>
                      <w:szCs w:val="24"/>
                    </w:rPr>
                    <w:t>4</w:t>
                  </w:r>
                </w:p>
              </w:tc>
              <w:tc>
                <w:tcPr>
                  <w:tcW w:w="6644" w:type="dxa"/>
                </w:tcPr>
                <w:p w:rsidR="00BC7582" w:rsidRPr="00315838" w:rsidRDefault="00BC7582" w:rsidP="004162A4">
                  <w:pPr>
                    <w:pStyle w:val="afff5"/>
                    <w:rPr>
                      <w:sz w:val="24"/>
                      <w:szCs w:val="24"/>
                    </w:rPr>
                  </w:pPr>
                  <w:r w:rsidRPr="00315838">
                    <w:rPr>
                      <w:spacing w:val="-2"/>
                      <w:sz w:val="24"/>
                      <w:szCs w:val="24"/>
                    </w:rPr>
                    <w:t xml:space="preserve">Комиссия, порядок формирования комиссии                  </w:t>
                  </w:r>
                </w:p>
              </w:tc>
              <w:tc>
                <w:tcPr>
                  <w:tcW w:w="756" w:type="dxa"/>
                </w:tcPr>
                <w:p w:rsidR="00BC7582" w:rsidRPr="00315838" w:rsidRDefault="00BC7582" w:rsidP="004162A4">
                  <w:pPr>
                    <w:pStyle w:val="afff5"/>
                    <w:jc w:val="center"/>
                    <w:rPr>
                      <w:b/>
                      <w:sz w:val="24"/>
                      <w:szCs w:val="24"/>
                    </w:rPr>
                  </w:pPr>
                  <w:r w:rsidRPr="00315838">
                    <w:rPr>
                      <w:b/>
                      <w:sz w:val="24"/>
                      <w:szCs w:val="24"/>
                    </w:rPr>
                    <w:t>11</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5</w:t>
                  </w:r>
                </w:p>
              </w:tc>
              <w:tc>
                <w:tcPr>
                  <w:tcW w:w="6644" w:type="dxa"/>
                </w:tcPr>
                <w:p w:rsidR="00BC7582" w:rsidRPr="00315838" w:rsidRDefault="00BC7582" w:rsidP="00914A91">
                  <w:pPr>
                    <w:pStyle w:val="afff5"/>
                    <w:rPr>
                      <w:sz w:val="24"/>
                      <w:szCs w:val="24"/>
                    </w:rPr>
                  </w:pPr>
                  <w:r w:rsidRPr="00315838">
                    <w:rPr>
                      <w:spacing w:val="-2"/>
                      <w:sz w:val="24"/>
                      <w:szCs w:val="24"/>
                    </w:rPr>
                    <w:t xml:space="preserve">Порядок определения и обоснования начальной (максимальной) цены договора и </w:t>
                  </w:r>
                  <w:r w:rsidRPr="00315838">
                    <w:rPr>
                      <w:sz w:val="24"/>
                      <w:szCs w:val="24"/>
                    </w:rPr>
                    <w:t xml:space="preserve"> максимального значения цены договора</w:t>
                  </w:r>
                </w:p>
              </w:tc>
              <w:tc>
                <w:tcPr>
                  <w:tcW w:w="756" w:type="dxa"/>
                </w:tcPr>
                <w:p w:rsidR="00BC7582" w:rsidRPr="00315838" w:rsidRDefault="00BC7582" w:rsidP="004162A4">
                  <w:pPr>
                    <w:pStyle w:val="afff5"/>
                    <w:jc w:val="center"/>
                    <w:rPr>
                      <w:b/>
                      <w:sz w:val="24"/>
                      <w:szCs w:val="24"/>
                    </w:rPr>
                  </w:pPr>
                  <w:r w:rsidRPr="00315838">
                    <w:rPr>
                      <w:b/>
                      <w:sz w:val="24"/>
                      <w:szCs w:val="24"/>
                    </w:rPr>
                    <w:t>11</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6</w:t>
                  </w:r>
                </w:p>
              </w:tc>
              <w:tc>
                <w:tcPr>
                  <w:tcW w:w="6644" w:type="dxa"/>
                </w:tcPr>
                <w:p w:rsidR="00BC7582" w:rsidRPr="00315838" w:rsidRDefault="00BC7582" w:rsidP="00BC7582">
                  <w:pPr>
                    <w:pStyle w:val="afff5"/>
                    <w:rPr>
                      <w:sz w:val="24"/>
                      <w:szCs w:val="24"/>
                    </w:rPr>
                  </w:pPr>
                  <w:r w:rsidRPr="00315838">
                    <w:rPr>
                      <w:spacing w:val="-2"/>
                      <w:sz w:val="24"/>
                      <w:szCs w:val="24"/>
                    </w:rPr>
                    <w:t xml:space="preserve">Правила описания предмета закупки  </w:t>
                  </w:r>
                </w:p>
              </w:tc>
              <w:tc>
                <w:tcPr>
                  <w:tcW w:w="756" w:type="dxa"/>
                </w:tcPr>
                <w:p w:rsidR="00BC7582" w:rsidRPr="00315838" w:rsidRDefault="00BC7582" w:rsidP="00BC7582">
                  <w:pPr>
                    <w:pStyle w:val="afff5"/>
                    <w:jc w:val="center"/>
                    <w:rPr>
                      <w:b/>
                      <w:sz w:val="24"/>
                      <w:szCs w:val="24"/>
                    </w:rPr>
                  </w:pPr>
                  <w:r w:rsidRPr="00315838">
                    <w:rPr>
                      <w:b/>
                      <w:sz w:val="24"/>
                      <w:szCs w:val="24"/>
                    </w:rPr>
                    <w:t>15</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7</w:t>
                  </w:r>
                </w:p>
              </w:tc>
              <w:tc>
                <w:tcPr>
                  <w:tcW w:w="6644" w:type="dxa"/>
                </w:tcPr>
                <w:p w:rsidR="00BC7582" w:rsidRPr="00315838" w:rsidRDefault="00BC7582" w:rsidP="00BC7582">
                  <w:pPr>
                    <w:pStyle w:val="afff5"/>
                    <w:rPr>
                      <w:sz w:val="24"/>
                      <w:szCs w:val="24"/>
                    </w:rPr>
                  </w:pPr>
                  <w:r w:rsidRPr="00315838">
                    <w:rPr>
                      <w:spacing w:val="-2"/>
                      <w:sz w:val="24"/>
                      <w:szCs w:val="24"/>
                    </w:rPr>
                    <w:t>Способы закупок</w:t>
                  </w:r>
                </w:p>
              </w:tc>
              <w:tc>
                <w:tcPr>
                  <w:tcW w:w="756" w:type="dxa"/>
                </w:tcPr>
                <w:p w:rsidR="00BC7582" w:rsidRPr="00315838" w:rsidRDefault="00BC7582" w:rsidP="00BC7582">
                  <w:pPr>
                    <w:pStyle w:val="afff5"/>
                    <w:jc w:val="center"/>
                    <w:rPr>
                      <w:b/>
                      <w:sz w:val="24"/>
                      <w:szCs w:val="24"/>
                    </w:rPr>
                  </w:pPr>
                  <w:r w:rsidRPr="00315838">
                    <w:rPr>
                      <w:b/>
                      <w:sz w:val="24"/>
                      <w:szCs w:val="24"/>
                    </w:rPr>
                    <w:t>16</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8</w:t>
                  </w:r>
                </w:p>
              </w:tc>
              <w:tc>
                <w:tcPr>
                  <w:tcW w:w="6644" w:type="dxa"/>
                </w:tcPr>
                <w:p w:rsidR="00BC7582" w:rsidRPr="00315838" w:rsidRDefault="00BC7582" w:rsidP="00BC7582">
                  <w:pPr>
                    <w:pStyle w:val="afff5"/>
                    <w:rPr>
                      <w:sz w:val="24"/>
                      <w:szCs w:val="24"/>
                    </w:rPr>
                  </w:pPr>
                  <w:r w:rsidRPr="00315838">
                    <w:rPr>
                      <w:spacing w:val="-2"/>
                      <w:sz w:val="24"/>
                      <w:szCs w:val="24"/>
                    </w:rPr>
                    <w:t>Требования к участникам закупки</w:t>
                  </w:r>
                </w:p>
              </w:tc>
              <w:tc>
                <w:tcPr>
                  <w:tcW w:w="756" w:type="dxa"/>
                </w:tcPr>
                <w:p w:rsidR="00BC7582" w:rsidRPr="00315838" w:rsidRDefault="00BC7582" w:rsidP="00BC7582">
                  <w:pPr>
                    <w:pStyle w:val="afff5"/>
                    <w:jc w:val="center"/>
                    <w:rPr>
                      <w:b/>
                      <w:sz w:val="24"/>
                      <w:szCs w:val="24"/>
                    </w:rPr>
                  </w:pPr>
                  <w:r w:rsidRPr="00315838">
                    <w:rPr>
                      <w:b/>
                      <w:sz w:val="24"/>
                      <w:szCs w:val="24"/>
                    </w:rPr>
                    <w:t>17</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9</w:t>
                  </w:r>
                </w:p>
              </w:tc>
              <w:tc>
                <w:tcPr>
                  <w:tcW w:w="6644" w:type="dxa"/>
                </w:tcPr>
                <w:p w:rsidR="00BC7582" w:rsidRPr="00315838" w:rsidRDefault="00BC7582" w:rsidP="00BC7582">
                  <w:pPr>
                    <w:pStyle w:val="afff5"/>
                    <w:rPr>
                      <w:sz w:val="24"/>
                      <w:szCs w:val="24"/>
                    </w:rPr>
                  </w:pPr>
                  <w:r w:rsidRPr="00315838">
                    <w:rPr>
                      <w:spacing w:val="-2"/>
                      <w:sz w:val="24"/>
                      <w:szCs w:val="24"/>
                    </w:rPr>
                    <w:t>Содержание извещения о конкурентной закупке</w:t>
                  </w:r>
                </w:p>
              </w:tc>
              <w:tc>
                <w:tcPr>
                  <w:tcW w:w="756" w:type="dxa"/>
                </w:tcPr>
                <w:p w:rsidR="00BC7582" w:rsidRPr="00315838" w:rsidRDefault="00BC7582" w:rsidP="00BC7582">
                  <w:pPr>
                    <w:pStyle w:val="afff5"/>
                    <w:jc w:val="center"/>
                    <w:rPr>
                      <w:b/>
                      <w:sz w:val="24"/>
                      <w:szCs w:val="24"/>
                    </w:rPr>
                  </w:pPr>
                  <w:r w:rsidRPr="00315838">
                    <w:rPr>
                      <w:b/>
                      <w:sz w:val="24"/>
                      <w:szCs w:val="24"/>
                    </w:rPr>
                    <w:t>19</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10</w:t>
                  </w:r>
                </w:p>
              </w:tc>
              <w:tc>
                <w:tcPr>
                  <w:tcW w:w="6644" w:type="dxa"/>
                </w:tcPr>
                <w:p w:rsidR="00BC7582" w:rsidRPr="00315838" w:rsidRDefault="00BC7582" w:rsidP="00914A91">
                  <w:pPr>
                    <w:pStyle w:val="afff5"/>
                    <w:rPr>
                      <w:sz w:val="24"/>
                      <w:szCs w:val="24"/>
                    </w:rPr>
                  </w:pPr>
                  <w:r w:rsidRPr="00315838">
                    <w:rPr>
                      <w:spacing w:val="-2"/>
                      <w:sz w:val="24"/>
                      <w:szCs w:val="24"/>
                    </w:rPr>
                    <w:t xml:space="preserve">Порядок  подготовки и осуществления конкурентной закупки,  порядок и условия их применения </w:t>
                  </w:r>
                </w:p>
              </w:tc>
              <w:tc>
                <w:tcPr>
                  <w:tcW w:w="756" w:type="dxa"/>
                </w:tcPr>
                <w:p w:rsidR="00BC7582" w:rsidRPr="00315838" w:rsidRDefault="00BC7582" w:rsidP="00BC7582">
                  <w:pPr>
                    <w:pStyle w:val="afff5"/>
                    <w:jc w:val="center"/>
                    <w:rPr>
                      <w:b/>
                      <w:sz w:val="24"/>
                      <w:szCs w:val="24"/>
                    </w:rPr>
                  </w:pPr>
                  <w:r w:rsidRPr="00315838">
                    <w:rPr>
                      <w:b/>
                      <w:sz w:val="24"/>
                      <w:szCs w:val="24"/>
                    </w:rPr>
                    <w:t>21</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11</w:t>
                  </w:r>
                </w:p>
              </w:tc>
              <w:tc>
                <w:tcPr>
                  <w:tcW w:w="6644" w:type="dxa"/>
                </w:tcPr>
                <w:p w:rsidR="00BC7582" w:rsidRPr="00315838" w:rsidRDefault="00BC7582" w:rsidP="00914A91">
                  <w:pPr>
                    <w:pStyle w:val="afff5"/>
                    <w:rPr>
                      <w:sz w:val="24"/>
                      <w:szCs w:val="24"/>
                    </w:rPr>
                  </w:pPr>
                  <w:r w:rsidRPr="00315838">
                    <w:rPr>
                      <w:spacing w:val="-2"/>
                      <w:sz w:val="24"/>
                      <w:szCs w:val="24"/>
                    </w:rPr>
                    <w:t xml:space="preserve">Порядок  подготовки и осуществления неконкурентной закупки,  порядок и условия </w:t>
                  </w:r>
                  <w:r w:rsidR="00914A91" w:rsidRPr="00315838">
                    <w:rPr>
                      <w:spacing w:val="-2"/>
                      <w:sz w:val="24"/>
                      <w:szCs w:val="24"/>
                    </w:rPr>
                    <w:t>их</w:t>
                  </w:r>
                  <w:r w:rsidRPr="00315838">
                    <w:rPr>
                      <w:spacing w:val="-2"/>
                      <w:sz w:val="24"/>
                      <w:szCs w:val="24"/>
                    </w:rPr>
                    <w:t xml:space="preserve"> применения</w:t>
                  </w:r>
                </w:p>
              </w:tc>
              <w:tc>
                <w:tcPr>
                  <w:tcW w:w="756" w:type="dxa"/>
                </w:tcPr>
                <w:p w:rsidR="00BC7582" w:rsidRPr="00315838" w:rsidRDefault="004D6AA8" w:rsidP="00BC7582">
                  <w:pPr>
                    <w:pStyle w:val="afff5"/>
                    <w:jc w:val="center"/>
                    <w:rPr>
                      <w:b/>
                      <w:sz w:val="24"/>
                      <w:szCs w:val="24"/>
                    </w:rPr>
                  </w:pPr>
                  <w:r w:rsidRPr="00315838">
                    <w:rPr>
                      <w:b/>
                      <w:sz w:val="24"/>
                      <w:szCs w:val="24"/>
                    </w:rPr>
                    <w:t>36</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12</w:t>
                  </w:r>
                </w:p>
              </w:tc>
              <w:tc>
                <w:tcPr>
                  <w:tcW w:w="6644" w:type="dxa"/>
                </w:tcPr>
                <w:p w:rsidR="00BC7582" w:rsidRPr="00315838" w:rsidRDefault="00BC7582" w:rsidP="00BC7582">
                  <w:pPr>
                    <w:pStyle w:val="afff5"/>
                    <w:rPr>
                      <w:sz w:val="24"/>
                      <w:szCs w:val="24"/>
                    </w:rPr>
                  </w:pPr>
                  <w:r w:rsidRPr="00315838">
                    <w:rPr>
                      <w:spacing w:val="-2"/>
                      <w:sz w:val="24"/>
                      <w:szCs w:val="24"/>
                    </w:rPr>
                    <w:t>Антидемпинговые меры</w:t>
                  </w:r>
                </w:p>
              </w:tc>
              <w:tc>
                <w:tcPr>
                  <w:tcW w:w="756" w:type="dxa"/>
                </w:tcPr>
                <w:p w:rsidR="00BC7582" w:rsidRPr="00315838" w:rsidRDefault="00BC7582" w:rsidP="004D6AA8">
                  <w:pPr>
                    <w:pStyle w:val="afff5"/>
                    <w:jc w:val="center"/>
                    <w:rPr>
                      <w:b/>
                      <w:sz w:val="24"/>
                      <w:szCs w:val="24"/>
                    </w:rPr>
                  </w:pPr>
                  <w:r w:rsidRPr="00315838">
                    <w:rPr>
                      <w:b/>
                      <w:sz w:val="24"/>
                      <w:szCs w:val="24"/>
                    </w:rPr>
                    <w:t>4</w:t>
                  </w:r>
                  <w:r w:rsidR="004D6AA8" w:rsidRPr="00315838">
                    <w:rPr>
                      <w:b/>
                      <w:sz w:val="24"/>
                      <w:szCs w:val="24"/>
                    </w:rPr>
                    <w:t>2</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13</w:t>
                  </w:r>
                </w:p>
              </w:tc>
              <w:tc>
                <w:tcPr>
                  <w:tcW w:w="6644" w:type="dxa"/>
                </w:tcPr>
                <w:p w:rsidR="00BC7582" w:rsidRPr="00315838" w:rsidRDefault="00BC7582" w:rsidP="00BC7582">
                  <w:pPr>
                    <w:pStyle w:val="afff5"/>
                    <w:rPr>
                      <w:sz w:val="24"/>
                      <w:szCs w:val="24"/>
                    </w:rPr>
                  </w:pPr>
                  <w:r w:rsidRPr="00315838">
                    <w:rPr>
                      <w:spacing w:val="-2"/>
                      <w:sz w:val="24"/>
                      <w:szCs w:val="24"/>
                    </w:rPr>
                    <w:t>Порядок заключения и исполнения договора</w:t>
                  </w:r>
                </w:p>
              </w:tc>
              <w:tc>
                <w:tcPr>
                  <w:tcW w:w="756" w:type="dxa"/>
                </w:tcPr>
                <w:p w:rsidR="00BC7582" w:rsidRPr="00315838" w:rsidRDefault="00BC7582" w:rsidP="00BC7582">
                  <w:pPr>
                    <w:pStyle w:val="afff5"/>
                    <w:jc w:val="center"/>
                    <w:rPr>
                      <w:b/>
                      <w:sz w:val="24"/>
                      <w:szCs w:val="24"/>
                    </w:rPr>
                  </w:pPr>
                  <w:r w:rsidRPr="00315838">
                    <w:rPr>
                      <w:b/>
                      <w:sz w:val="24"/>
                      <w:szCs w:val="24"/>
                    </w:rPr>
                    <w:t>42</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14</w:t>
                  </w:r>
                </w:p>
              </w:tc>
              <w:tc>
                <w:tcPr>
                  <w:tcW w:w="6644" w:type="dxa"/>
                </w:tcPr>
                <w:p w:rsidR="00BC7582" w:rsidRPr="00315838" w:rsidRDefault="00BC7582" w:rsidP="00BC7582">
                  <w:pPr>
                    <w:pStyle w:val="afff5"/>
                    <w:rPr>
                      <w:sz w:val="24"/>
                      <w:szCs w:val="24"/>
                    </w:rPr>
                  </w:pPr>
                  <w:r w:rsidRPr="00315838">
                    <w:rPr>
                      <w:spacing w:val="-2"/>
                      <w:sz w:val="24"/>
                      <w:szCs w:val="24"/>
                    </w:rPr>
                    <w:t>Закупки посредством привлечения специализированной организации</w:t>
                  </w:r>
                </w:p>
              </w:tc>
              <w:tc>
                <w:tcPr>
                  <w:tcW w:w="756" w:type="dxa"/>
                </w:tcPr>
                <w:p w:rsidR="00BC7582" w:rsidRPr="00315838" w:rsidRDefault="00BC7582" w:rsidP="00BC7582">
                  <w:pPr>
                    <w:pStyle w:val="afff5"/>
                    <w:jc w:val="center"/>
                    <w:rPr>
                      <w:b/>
                      <w:sz w:val="24"/>
                      <w:szCs w:val="24"/>
                    </w:rPr>
                  </w:pPr>
                  <w:r w:rsidRPr="00315838">
                    <w:rPr>
                      <w:b/>
                      <w:sz w:val="24"/>
                      <w:szCs w:val="24"/>
                    </w:rPr>
                    <w:t>46</w:t>
                  </w:r>
                </w:p>
              </w:tc>
            </w:tr>
            <w:tr w:rsidR="00BC7582" w:rsidRPr="00315838" w:rsidTr="00914A91">
              <w:tc>
                <w:tcPr>
                  <w:tcW w:w="738" w:type="dxa"/>
                </w:tcPr>
                <w:p w:rsidR="00BC7582" w:rsidRPr="00315838" w:rsidRDefault="00BC7582" w:rsidP="00BC7582">
                  <w:pPr>
                    <w:pStyle w:val="afff5"/>
                    <w:jc w:val="center"/>
                    <w:rPr>
                      <w:b/>
                      <w:sz w:val="24"/>
                      <w:szCs w:val="24"/>
                    </w:rPr>
                  </w:pPr>
                  <w:r w:rsidRPr="00315838">
                    <w:rPr>
                      <w:b/>
                      <w:sz w:val="24"/>
                      <w:szCs w:val="24"/>
                    </w:rPr>
                    <w:t>15</w:t>
                  </w:r>
                </w:p>
              </w:tc>
              <w:tc>
                <w:tcPr>
                  <w:tcW w:w="6644" w:type="dxa"/>
                </w:tcPr>
                <w:p w:rsidR="00BC7582" w:rsidRPr="00315838" w:rsidRDefault="00BC7582" w:rsidP="00BC7582">
                  <w:pPr>
                    <w:pStyle w:val="afff5"/>
                    <w:rPr>
                      <w:sz w:val="24"/>
                      <w:szCs w:val="24"/>
                    </w:rPr>
                  </w:pPr>
                  <w:r w:rsidRPr="00315838">
                    <w:rPr>
                      <w:spacing w:val="-2"/>
                      <w:sz w:val="24"/>
                      <w:szCs w:val="24"/>
                    </w:rPr>
                    <w:t>Участие субъектов малого и среднего предпринимательства в проводимых закупках</w:t>
                  </w:r>
                </w:p>
              </w:tc>
              <w:tc>
                <w:tcPr>
                  <w:tcW w:w="756" w:type="dxa"/>
                </w:tcPr>
                <w:p w:rsidR="00BC7582" w:rsidRPr="00315838" w:rsidRDefault="00BC7582" w:rsidP="00BC7582">
                  <w:pPr>
                    <w:pStyle w:val="afff5"/>
                    <w:jc w:val="center"/>
                    <w:rPr>
                      <w:b/>
                      <w:sz w:val="24"/>
                      <w:szCs w:val="24"/>
                    </w:rPr>
                  </w:pPr>
                </w:p>
                <w:p w:rsidR="00BC7582" w:rsidRPr="00315838" w:rsidRDefault="00BC7582" w:rsidP="004D6AA8">
                  <w:pPr>
                    <w:pStyle w:val="afff5"/>
                    <w:jc w:val="center"/>
                    <w:rPr>
                      <w:b/>
                      <w:sz w:val="24"/>
                      <w:szCs w:val="24"/>
                    </w:rPr>
                  </w:pPr>
                  <w:r w:rsidRPr="00315838">
                    <w:rPr>
                      <w:b/>
                      <w:sz w:val="24"/>
                      <w:szCs w:val="24"/>
                    </w:rPr>
                    <w:t>4</w:t>
                  </w:r>
                  <w:r w:rsidR="004D6AA8" w:rsidRPr="00315838">
                    <w:rPr>
                      <w:b/>
                      <w:sz w:val="24"/>
                      <w:szCs w:val="24"/>
                    </w:rPr>
                    <w:t>7</w:t>
                  </w:r>
                </w:p>
              </w:tc>
            </w:tr>
            <w:tr w:rsidR="00BC7582" w:rsidRPr="00315838" w:rsidTr="00914A91">
              <w:tc>
                <w:tcPr>
                  <w:tcW w:w="738" w:type="dxa"/>
                </w:tcPr>
                <w:p w:rsidR="00BC7582" w:rsidRPr="00315838" w:rsidRDefault="00BC7582" w:rsidP="00BC7582">
                  <w:pPr>
                    <w:pStyle w:val="afff5"/>
                    <w:jc w:val="center"/>
                    <w:rPr>
                      <w:b/>
                      <w:sz w:val="24"/>
                      <w:szCs w:val="24"/>
                    </w:rPr>
                  </w:pPr>
                </w:p>
              </w:tc>
              <w:tc>
                <w:tcPr>
                  <w:tcW w:w="6644" w:type="dxa"/>
                </w:tcPr>
                <w:p w:rsidR="00BC7582" w:rsidRPr="00315838" w:rsidRDefault="00BC7582" w:rsidP="00BC7582">
                  <w:pPr>
                    <w:pStyle w:val="afff5"/>
                    <w:rPr>
                      <w:sz w:val="24"/>
                      <w:szCs w:val="24"/>
                    </w:rPr>
                  </w:pPr>
                </w:p>
              </w:tc>
              <w:tc>
                <w:tcPr>
                  <w:tcW w:w="756" w:type="dxa"/>
                </w:tcPr>
                <w:p w:rsidR="00BC7582" w:rsidRPr="00315838" w:rsidRDefault="00BC7582" w:rsidP="00BC7582">
                  <w:pPr>
                    <w:pStyle w:val="afff5"/>
                    <w:jc w:val="center"/>
                    <w:rPr>
                      <w:b/>
                      <w:sz w:val="24"/>
                      <w:szCs w:val="24"/>
                    </w:rPr>
                  </w:pPr>
                </w:p>
              </w:tc>
            </w:tr>
            <w:tr w:rsidR="00BC7582" w:rsidRPr="00315838" w:rsidTr="00914A91">
              <w:tc>
                <w:tcPr>
                  <w:tcW w:w="738" w:type="dxa"/>
                </w:tcPr>
                <w:p w:rsidR="00BC7582" w:rsidRPr="00315838" w:rsidRDefault="00BC7582" w:rsidP="00BC7582">
                  <w:pPr>
                    <w:pStyle w:val="afff5"/>
                    <w:jc w:val="center"/>
                    <w:rPr>
                      <w:b/>
                    </w:rPr>
                  </w:pPr>
                  <w:r w:rsidRPr="00315838">
                    <w:rPr>
                      <w:b/>
                    </w:rPr>
                    <w:t xml:space="preserve"> </w:t>
                  </w:r>
                </w:p>
              </w:tc>
              <w:tc>
                <w:tcPr>
                  <w:tcW w:w="6644" w:type="dxa"/>
                </w:tcPr>
                <w:p w:rsidR="00BC7582" w:rsidRPr="00315838" w:rsidRDefault="00BC7582" w:rsidP="00BC7582">
                  <w:pPr>
                    <w:pStyle w:val="afff5"/>
                  </w:pPr>
                  <w:r w:rsidRPr="00315838">
                    <w:rPr>
                      <w:spacing w:val="-2"/>
                    </w:rPr>
                    <w:t xml:space="preserve"> </w:t>
                  </w:r>
                </w:p>
              </w:tc>
              <w:tc>
                <w:tcPr>
                  <w:tcW w:w="756" w:type="dxa"/>
                </w:tcPr>
                <w:p w:rsidR="00BC7582" w:rsidRPr="00315838" w:rsidRDefault="00BC7582" w:rsidP="00BC7582">
                  <w:pPr>
                    <w:pStyle w:val="afff5"/>
                    <w:jc w:val="center"/>
                    <w:rPr>
                      <w:b/>
                    </w:rPr>
                  </w:pPr>
                  <w:r w:rsidRPr="00315838">
                    <w:rPr>
                      <w:b/>
                    </w:rPr>
                    <w:t xml:space="preserve"> </w:t>
                  </w:r>
                </w:p>
              </w:tc>
            </w:tr>
            <w:tr w:rsidR="00BC7582" w:rsidRPr="00315838" w:rsidTr="00914A91">
              <w:tc>
                <w:tcPr>
                  <w:tcW w:w="738" w:type="dxa"/>
                </w:tcPr>
                <w:p w:rsidR="00BC7582" w:rsidRPr="00315838" w:rsidRDefault="00BC7582" w:rsidP="00BC7582">
                  <w:pPr>
                    <w:pStyle w:val="afff5"/>
                    <w:jc w:val="center"/>
                    <w:rPr>
                      <w:b/>
                    </w:rPr>
                  </w:pPr>
                </w:p>
              </w:tc>
              <w:tc>
                <w:tcPr>
                  <w:tcW w:w="6644" w:type="dxa"/>
                </w:tcPr>
                <w:p w:rsidR="00BC7582" w:rsidRPr="00315838" w:rsidRDefault="00BC7582" w:rsidP="00BC7582">
                  <w:pPr>
                    <w:pStyle w:val="afff5"/>
                  </w:pPr>
                  <w:r w:rsidRPr="00315838">
                    <w:rPr>
                      <w:spacing w:val="-2"/>
                    </w:rPr>
                    <w:t xml:space="preserve"> </w:t>
                  </w:r>
                </w:p>
              </w:tc>
              <w:tc>
                <w:tcPr>
                  <w:tcW w:w="756" w:type="dxa"/>
                </w:tcPr>
                <w:p w:rsidR="00BC7582" w:rsidRPr="00315838" w:rsidRDefault="00BC7582" w:rsidP="00BC7582">
                  <w:pPr>
                    <w:pStyle w:val="afff5"/>
                    <w:jc w:val="center"/>
                    <w:rPr>
                      <w:b/>
                    </w:rPr>
                  </w:pPr>
                </w:p>
                <w:p w:rsidR="00BC7582" w:rsidRPr="00315838" w:rsidRDefault="00BC7582" w:rsidP="00BC7582">
                  <w:pPr>
                    <w:pStyle w:val="afff5"/>
                    <w:jc w:val="center"/>
                    <w:rPr>
                      <w:b/>
                    </w:rPr>
                  </w:pPr>
                </w:p>
                <w:p w:rsidR="00BC7582" w:rsidRPr="00315838" w:rsidRDefault="00BC7582" w:rsidP="00BC7582">
                  <w:pPr>
                    <w:pStyle w:val="afff5"/>
                    <w:jc w:val="center"/>
                    <w:rPr>
                      <w:b/>
                    </w:rPr>
                  </w:pPr>
                  <w:r w:rsidRPr="00315838">
                    <w:rPr>
                      <w:b/>
                    </w:rPr>
                    <w:t xml:space="preserve"> </w:t>
                  </w:r>
                </w:p>
              </w:tc>
            </w:tr>
            <w:tr w:rsidR="00BC7582" w:rsidRPr="00315838" w:rsidTr="00914A91">
              <w:tc>
                <w:tcPr>
                  <w:tcW w:w="738" w:type="dxa"/>
                </w:tcPr>
                <w:p w:rsidR="00BC7582" w:rsidRPr="00315838" w:rsidRDefault="00BC7582" w:rsidP="00BC7582">
                  <w:pPr>
                    <w:pStyle w:val="afff5"/>
                    <w:jc w:val="center"/>
                    <w:rPr>
                      <w:b/>
                    </w:rPr>
                  </w:pPr>
                  <w:r w:rsidRPr="00315838">
                    <w:rPr>
                      <w:b/>
                    </w:rPr>
                    <w:t xml:space="preserve"> </w:t>
                  </w:r>
                </w:p>
              </w:tc>
              <w:tc>
                <w:tcPr>
                  <w:tcW w:w="6644" w:type="dxa"/>
                </w:tcPr>
                <w:p w:rsidR="00BC7582" w:rsidRPr="00315838" w:rsidRDefault="00BC7582" w:rsidP="00914A91">
                  <w:pPr>
                    <w:pStyle w:val="afff5"/>
                  </w:pPr>
                  <w:r w:rsidRPr="00315838">
                    <w:rPr>
                      <w:spacing w:val="-2"/>
                    </w:rPr>
                    <w:t xml:space="preserve">  </w:t>
                  </w:r>
                </w:p>
              </w:tc>
              <w:tc>
                <w:tcPr>
                  <w:tcW w:w="756" w:type="dxa"/>
                </w:tcPr>
                <w:p w:rsidR="00BC7582" w:rsidRPr="00315838" w:rsidRDefault="00BC7582" w:rsidP="00BC7582">
                  <w:pPr>
                    <w:pStyle w:val="afff5"/>
                    <w:jc w:val="center"/>
                    <w:rPr>
                      <w:b/>
                    </w:rPr>
                  </w:pPr>
                </w:p>
                <w:p w:rsidR="00BC7582" w:rsidRPr="00315838" w:rsidRDefault="00BC7582" w:rsidP="00BC7582">
                  <w:pPr>
                    <w:pStyle w:val="afff5"/>
                    <w:jc w:val="center"/>
                    <w:rPr>
                      <w:b/>
                    </w:rPr>
                  </w:pPr>
                  <w:r w:rsidRPr="00315838">
                    <w:rPr>
                      <w:b/>
                    </w:rPr>
                    <w:t xml:space="preserve"> </w:t>
                  </w:r>
                </w:p>
              </w:tc>
            </w:tr>
            <w:tr w:rsidR="00BC7582" w:rsidRPr="00315838" w:rsidTr="00914A91">
              <w:tc>
                <w:tcPr>
                  <w:tcW w:w="738" w:type="dxa"/>
                </w:tcPr>
                <w:p w:rsidR="00BC7582" w:rsidRPr="00315838" w:rsidRDefault="00BC7582" w:rsidP="00BC7582">
                  <w:pPr>
                    <w:pStyle w:val="afff5"/>
                    <w:jc w:val="center"/>
                    <w:rPr>
                      <w:b/>
                    </w:rPr>
                  </w:pPr>
                  <w:r w:rsidRPr="00315838">
                    <w:rPr>
                      <w:b/>
                    </w:rPr>
                    <w:t xml:space="preserve"> </w:t>
                  </w:r>
                </w:p>
              </w:tc>
              <w:tc>
                <w:tcPr>
                  <w:tcW w:w="6644" w:type="dxa"/>
                </w:tcPr>
                <w:p w:rsidR="00BC7582" w:rsidRPr="00315838" w:rsidRDefault="00BC7582" w:rsidP="00914A91">
                  <w:pPr>
                    <w:pStyle w:val="afff5"/>
                  </w:pPr>
                  <w:r w:rsidRPr="00315838">
                    <w:rPr>
                      <w:bCs/>
                      <w:spacing w:val="2"/>
                      <w:kern w:val="36"/>
                    </w:rPr>
                    <w:t xml:space="preserve">   </w:t>
                  </w:r>
                </w:p>
              </w:tc>
              <w:tc>
                <w:tcPr>
                  <w:tcW w:w="756" w:type="dxa"/>
                </w:tcPr>
                <w:p w:rsidR="00BC7582" w:rsidRPr="00315838" w:rsidRDefault="00BC7582" w:rsidP="00BC7582">
                  <w:pPr>
                    <w:pStyle w:val="afff5"/>
                    <w:jc w:val="center"/>
                    <w:rPr>
                      <w:b/>
                    </w:rPr>
                  </w:pPr>
                  <w:r w:rsidRPr="00315838">
                    <w:rPr>
                      <w:b/>
                    </w:rPr>
                    <w:t xml:space="preserve"> </w:t>
                  </w:r>
                </w:p>
              </w:tc>
            </w:tr>
          </w:tbl>
          <w:p w:rsidR="00BC7582" w:rsidRPr="00315838" w:rsidRDefault="00BC7582" w:rsidP="009014A3">
            <w:pPr>
              <w:pStyle w:val="afff5"/>
              <w:jc w:val="center"/>
              <w:rPr>
                <w:b/>
              </w:rPr>
            </w:pPr>
          </w:p>
        </w:tc>
        <w:tc>
          <w:tcPr>
            <w:tcW w:w="449" w:type="dxa"/>
            <w:tcBorders>
              <w:bottom w:val="single" w:sz="4" w:space="0" w:color="auto"/>
            </w:tcBorders>
          </w:tcPr>
          <w:p w:rsidR="00BC7582" w:rsidRPr="00315838" w:rsidRDefault="00BC7582" w:rsidP="009014A3">
            <w:pPr>
              <w:pStyle w:val="afff5"/>
              <w:jc w:val="center"/>
              <w:rPr>
                <w:b/>
              </w:rPr>
            </w:pPr>
          </w:p>
        </w:tc>
      </w:tr>
      <w:tr w:rsidR="00BC7582" w:rsidRPr="00315838" w:rsidTr="00BC7582">
        <w:tc>
          <w:tcPr>
            <w:tcW w:w="8364" w:type="dxa"/>
            <w:tcBorders>
              <w:top w:val="single" w:sz="4" w:space="0" w:color="auto"/>
            </w:tcBorders>
          </w:tcPr>
          <w:p w:rsidR="00BC7582" w:rsidRPr="00315838" w:rsidRDefault="00BC7582" w:rsidP="009014A3">
            <w:pPr>
              <w:pStyle w:val="afff5"/>
              <w:jc w:val="center"/>
              <w:rPr>
                <w:b/>
              </w:rPr>
            </w:pPr>
          </w:p>
        </w:tc>
        <w:tc>
          <w:tcPr>
            <w:tcW w:w="449" w:type="dxa"/>
            <w:tcBorders>
              <w:top w:val="single" w:sz="4" w:space="0" w:color="auto"/>
            </w:tcBorders>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p w:rsidR="00BC7582" w:rsidRPr="00315838" w:rsidRDefault="00BC7582" w:rsidP="009014A3">
            <w:pPr>
              <w:pStyle w:val="afff5"/>
              <w:jc w:val="center"/>
              <w:rPr>
                <w:b/>
              </w:rPr>
            </w:pPr>
          </w:p>
          <w:p w:rsidR="00BC7582" w:rsidRPr="00315838" w:rsidRDefault="00BC7582" w:rsidP="009014A3">
            <w:pPr>
              <w:pStyle w:val="afff5"/>
              <w:jc w:val="center"/>
              <w:rPr>
                <w:b/>
              </w:rPr>
            </w:pPr>
          </w:p>
          <w:p w:rsidR="00BC7582" w:rsidRPr="00315838" w:rsidRDefault="00BC7582" w:rsidP="009014A3">
            <w:pPr>
              <w:pStyle w:val="afff5"/>
              <w:jc w:val="center"/>
              <w:rPr>
                <w:b/>
              </w:rPr>
            </w:pPr>
          </w:p>
          <w:p w:rsidR="00BC7582" w:rsidRPr="00315838" w:rsidRDefault="00BC7582" w:rsidP="009014A3">
            <w:pPr>
              <w:pStyle w:val="afff5"/>
              <w:jc w:val="center"/>
              <w:rPr>
                <w:b/>
              </w:rPr>
            </w:pPr>
          </w:p>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r w:rsidR="00BC7582" w:rsidRPr="00315838" w:rsidTr="00BC7582">
        <w:tc>
          <w:tcPr>
            <w:tcW w:w="8364" w:type="dxa"/>
          </w:tcPr>
          <w:p w:rsidR="00BC7582" w:rsidRPr="00315838" w:rsidRDefault="00BC7582" w:rsidP="009014A3">
            <w:pPr>
              <w:pStyle w:val="afff5"/>
              <w:jc w:val="center"/>
              <w:rPr>
                <w:b/>
              </w:rPr>
            </w:pPr>
          </w:p>
        </w:tc>
        <w:tc>
          <w:tcPr>
            <w:tcW w:w="449" w:type="dxa"/>
          </w:tcPr>
          <w:p w:rsidR="00BC7582" w:rsidRPr="00315838" w:rsidRDefault="00BC7582" w:rsidP="009014A3">
            <w:pPr>
              <w:pStyle w:val="afff5"/>
              <w:jc w:val="center"/>
              <w:rPr>
                <w:b/>
              </w:rPr>
            </w:pPr>
          </w:p>
        </w:tc>
      </w:tr>
    </w:tbl>
    <w:p w:rsidR="00542C86" w:rsidRPr="00315838" w:rsidRDefault="00542C86" w:rsidP="00542C86">
      <w:pPr>
        <w:pStyle w:val="afff5"/>
        <w:jc w:val="center"/>
        <w:rPr>
          <w:b/>
          <w:sz w:val="24"/>
          <w:szCs w:val="24"/>
        </w:rPr>
      </w:pPr>
    </w:p>
    <w:p w:rsidR="00542C86" w:rsidRPr="00315838" w:rsidRDefault="00542C86" w:rsidP="00542C86">
      <w:pPr>
        <w:pStyle w:val="afff5"/>
        <w:jc w:val="center"/>
        <w:rPr>
          <w:b/>
          <w:sz w:val="24"/>
          <w:szCs w:val="24"/>
        </w:rPr>
      </w:pPr>
    </w:p>
    <w:p w:rsidR="00542C86" w:rsidRPr="00315838" w:rsidRDefault="00542C86" w:rsidP="00542C86">
      <w:pPr>
        <w:pStyle w:val="aff6"/>
        <w:numPr>
          <w:ilvl w:val="0"/>
          <w:numId w:val="4"/>
        </w:numPr>
        <w:jc w:val="center"/>
        <w:outlineLvl w:val="0"/>
        <w:rPr>
          <w:b/>
        </w:rPr>
      </w:pPr>
      <w:bookmarkStart w:id="1" w:name="_Toc531704353"/>
      <w:r w:rsidRPr="00315838">
        <w:rPr>
          <w:b/>
        </w:rPr>
        <w:t>Общие положения</w:t>
      </w:r>
    </w:p>
    <w:p w:rsidR="00542C86" w:rsidRPr="00315838" w:rsidRDefault="00542C86" w:rsidP="00542C86">
      <w:pPr>
        <w:pStyle w:val="aff6"/>
        <w:ind w:left="1069"/>
        <w:outlineLvl w:val="0"/>
        <w:rPr>
          <w:b/>
          <w:bCs/>
        </w:rPr>
      </w:pPr>
      <w:r w:rsidRPr="00315838">
        <w:rPr>
          <w:b/>
          <w:bCs/>
        </w:rPr>
        <w:t xml:space="preserve"> </w:t>
      </w:r>
      <w:bookmarkEnd w:id="1"/>
      <w:r w:rsidRPr="00315838">
        <w:rPr>
          <w:b/>
          <w:bCs/>
        </w:rPr>
        <w:t xml:space="preserve"> </w:t>
      </w:r>
    </w:p>
    <w:p w:rsidR="00542C86" w:rsidRPr="00315838" w:rsidRDefault="00542C86" w:rsidP="00542C86">
      <w:pPr>
        <w:tabs>
          <w:tab w:val="left" w:pos="567"/>
        </w:tabs>
        <w:ind w:firstLine="567"/>
        <w:jc w:val="both"/>
      </w:pPr>
      <w:r w:rsidRPr="00315838">
        <w:t xml:space="preserve">1.1. Положение о закупках товаров, работ, услуг для нужд автономного учреждения Республики Алтай «Государственная экспертиза Республики Алтай» (далее – 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по тексту - Федеральный закон 223-ФЗ), Федеральным законом от 26 июля 2006 года № 135-ФЗ «О защите конкуренции», Федеральным </w:t>
      </w:r>
      <w:hyperlink r:id="rId7" w:history="1">
        <w:r w:rsidRPr="00315838">
          <w:t>законом</w:t>
        </w:r>
      </w:hyperlink>
      <w:r w:rsidRPr="00315838">
        <w:t xml:space="preserve"> от 03.11.2006 № 174-ФЗ «Об автономных учреждениях», а также принятыми в соответствии с ними правовыми актами Правительства Российской Федерации.  </w:t>
      </w:r>
    </w:p>
    <w:p w:rsidR="00542C86" w:rsidRPr="00315838" w:rsidRDefault="00542C86" w:rsidP="00542C86">
      <w:pPr>
        <w:ind w:firstLine="709"/>
        <w:jc w:val="both"/>
      </w:pPr>
      <w:r w:rsidRPr="00315838">
        <w:t>Целями регулирования Положения являются создание условий для своевременного и полного удовлетворения потребностей автономного учреждения Республики Алтай «Государственная экспертиза Республики Алтай» (далее – заказчик)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w:t>
      </w:r>
    </w:p>
    <w:p w:rsidR="00542C86" w:rsidRPr="00315838" w:rsidRDefault="00542C86" w:rsidP="00542C86">
      <w:pPr>
        <w:ind w:firstLine="709"/>
        <w:jc w:val="both"/>
      </w:pPr>
      <w:r w:rsidRPr="00315838">
        <w:t>Положение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закупки товаров, работ, услуг, осуществляемые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42C86" w:rsidRPr="00315838" w:rsidRDefault="00542C86" w:rsidP="00542C86">
      <w:pPr>
        <w:pStyle w:val="ConsPlusNormal0"/>
        <w:ind w:firstLine="540"/>
        <w:jc w:val="both"/>
        <w:rPr>
          <w:sz w:val="24"/>
          <w:szCs w:val="24"/>
        </w:rPr>
      </w:pPr>
      <w:r w:rsidRPr="00315838">
        <w:rPr>
          <w:sz w:val="24"/>
          <w:szCs w:val="24"/>
        </w:rPr>
        <w:t>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542C86" w:rsidRPr="00315838" w:rsidRDefault="00542C86" w:rsidP="00542C86">
      <w:pPr>
        <w:pStyle w:val="ConsPlusNormal0"/>
        <w:ind w:firstLine="540"/>
        <w:jc w:val="both"/>
        <w:rPr>
          <w:sz w:val="24"/>
          <w:szCs w:val="24"/>
        </w:rPr>
      </w:pPr>
      <w:r w:rsidRPr="00315838">
        <w:rPr>
          <w:sz w:val="24"/>
          <w:szCs w:val="24"/>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542C86" w:rsidRPr="00315838" w:rsidRDefault="00542C86" w:rsidP="00542C86">
      <w:pPr>
        <w:tabs>
          <w:tab w:val="left" w:pos="567"/>
        </w:tabs>
        <w:ind w:firstLine="567"/>
        <w:jc w:val="both"/>
      </w:pPr>
      <w:r w:rsidRPr="00315838">
        <w:t>Конкретные функции структурных подразделений и полномочия сотрудников Заказчика в рамках реализации настоящего Положения устанавливаются во внутренних нормативных документах Заказчика.</w:t>
      </w:r>
    </w:p>
    <w:p w:rsidR="00542C86" w:rsidRPr="00315838" w:rsidRDefault="00542C86" w:rsidP="00542C86">
      <w:pPr>
        <w:ind w:firstLine="709"/>
        <w:jc w:val="both"/>
        <w:rPr>
          <w:b/>
        </w:rPr>
      </w:pPr>
      <w:r w:rsidRPr="00315838">
        <w:rPr>
          <w:b/>
        </w:rPr>
        <w:t>1</w:t>
      </w:r>
      <w:r w:rsidRPr="00315838">
        <w:t>.</w:t>
      </w:r>
      <w:r w:rsidRPr="00315838">
        <w:rPr>
          <w:b/>
        </w:rPr>
        <w:t>2. Термины и определения:</w:t>
      </w:r>
    </w:p>
    <w:p w:rsidR="00542C86" w:rsidRPr="00315838" w:rsidRDefault="00542C86" w:rsidP="00542C86">
      <w:pPr>
        <w:ind w:firstLine="709"/>
        <w:jc w:val="both"/>
      </w:pPr>
      <w:r w:rsidRPr="00315838">
        <w:t xml:space="preserve">1.2.1. Закупка товара, работы, услуги – совокупность действий, осуществляемых в установленном настоящим Положении порядке заказчиком и направленных на обеспечение его нужд; </w:t>
      </w:r>
    </w:p>
    <w:p w:rsidR="00542C86" w:rsidRPr="00315838" w:rsidRDefault="00542C86" w:rsidP="00542C86">
      <w:pPr>
        <w:ind w:firstLine="709"/>
        <w:jc w:val="both"/>
      </w:pPr>
      <w:r w:rsidRPr="00315838">
        <w:t>1.2.2.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42C86" w:rsidRPr="00315838" w:rsidRDefault="00542C86" w:rsidP="00542C86">
      <w:pPr>
        <w:ind w:firstLine="709"/>
        <w:jc w:val="both"/>
      </w:pPr>
      <w:r w:rsidRPr="00315838">
        <w:t xml:space="preserve">1.2.3. Специализированная организация – юридическое лицо, привлекаемое заказчиком на основе договора для выполнения отдельных функций по определению поставщика (подрядчика, исполнителя) путём проведения конкурса в электронной форме, аукциона в электронной форме, запроса котировок в электронной форме, в том числе для разработки конкурсной документации, документации об электронном аукционе, извещения о проведении запроса котировок в электронной форме (далее также – документация о закупке),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извещения о проведении конкурса в электронной форме, аукциона в электронной форме, запроса котировок в электронной форме; </w:t>
      </w:r>
    </w:p>
    <w:p w:rsidR="00542C86" w:rsidRPr="00315838" w:rsidRDefault="00542C86" w:rsidP="00542C86">
      <w:pPr>
        <w:ind w:firstLine="709"/>
        <w:jc w:val="both"/>
      </w:pPr>
      <w:r w:rsidRPr="00315838">
        <w:rPr>
          <w:bCs/>
        </w:rPr>
        <w:t>1.2.4.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Pr="00315838">
        <w:t xml:space="preserve"> № 223-ФЗ</w:t>
      </w:r>
      <w:r w:rsidRPr="00315838">
        <w:rPr>
          <w:bCs/>
        </w:rPr>
        <w:t>. Функционирование электронной площадки осуществляется в соответствии с правилами, действующими на электронной площадке, и соглашением, заключённым между заказчиком и оператором электронной площадки, с учётом положений Федерального закона</w:t>
      </w:r>
      <w:r w:rsidRPr="00315838">
        <w:t xml:space="preserve"> № 223-ФЗ.</w:t>
      </w:r>
    </w:p>
    <w:p w:rsidR="00542C86" w:rsidRPr="00315838" w:rsidRDefault="00542C86" w:rsidP="00542C86">
      <w:pPr>
        <w:ind w:firstLine="709"/>
        <w:jc w:val="both"/>
      </w:pPr>
      <w:r w:rsidRPr="00315838">
        <w:t>1.2.5.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542C86" w:rsidRPr="00315838" w:rsidRDefault="00542C86" w:rsidP="00542C86">
      <w:pPr>
        <w:jc w:val="both"/>
        <w:rPr>
          <w:b/>
        </w:rPr>
      </w:pPr>
      <w:r w:rsidRPr="00315838">
        <w:rPr>
          <w:b/>
        </w:rPr>
        <w:t>1.3. Принципы осуществления закупок:</w:t>
      </w:r>
    </w:p>
    <w:p w:rsidR="00542C86" w:rsidRPr="00315838" w:rsidRDefault="00542C86" w:rsidP="00542C86">
      <w:pPr>
        <w:ind w:firstLine="709"/>
        <w:jc w:val="both"/>
      </w:pPr>
      <w:r w:rsidRPr="00315838">
        <w:t>При закупке товаров, работ, услуг заказчик руководствуется следующими принципами:</w:t>
      </w:r>
    </w:p>
    <w:p w:rsidR="00542C86" w:rsidRPr="00315838" w:rsidRDefault="00542C86" w:rsidP="00542C86">
      <w:pPr>
        <w:ind w:firstLine="709"/>
        <w:jc w:val="both"/>
      </w:pPr>
      <w:r w:rsidRPr="00315838">
        <w:t>информационная открытость закупки;</w:t>
      </w:r>
    </w:p>
    <w:p w:rsidR="00542C86" w:rsidRPr="00315838" w:rsidRDefault="00542C86" w:rsidP="00542C86">
      <w:pPr>
        <w:ind w:firstLine="709"/>
        <w:jc w:val="both"/>
      </w:pPr>
      <w:r w:rsidRPr="00315838">
        <w:t>равноправие, справедливость, отсутствие дискриминации и необоснованных ограничений конкуренции по отношению к участникам закупки;</w:t>
      </w:r>
    </w:p>
    <w:p w:rsidR="00542C86" w:rsidRPr="00315838" w:rsidRDefault="00542C86" w:rsidP="00542C86">
      <w:pPr>
        <w:ind w:firstLine="709"/>
        <w:jc w:val="both"/>
      </w:pPr>
      <w:r w:rsidRPr="00315838">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542C86" w:rsidRPr="00315838" w:rsidRDefault="00542C86" w:rsidP="00542C86">
      <w:pPr>
        <w:ind w:firstLine="709"/>
        <w:jc w:val="both"/>
      </w:pPr>
      <w:r w:rsidRPr="00315838">
        <w:t xml:space="preserve">отсутствие ограничения допуска к участию в закупке </w:t>
      </w:r>
      <w:r w:rsidR="00755C6D" w:rsidRPr="00315838">
        <w:t>путём</w:t>
      </w:r>
      <w:r w:rsidRPr="00315838">
        <w:t xml:space="preserve"> установления не измеряемых требований к участникам закупки.</w:t>
      </w:r>
    </w:p>
    <w:p w:rsidR="00542C86" w:rsidRPr="00315838" w:rsidRDefault="00542C86" w:rsidP="00542C86">
      <w:pPr>
        <w:ind w:firstLine="709"/>
        <w:jc w:val="both"/>
      </w:pPr>
      <w:r w:rsidRPr="00315838">
        <w:t>Запрещаются действия, которые приводят или могут привести к недопущению, ограничению или устранению конкуренции, в том числе:</w:t>
      </w:r>
    </w:p>
    <w:p w:rsidR="00542C86" w:rsidRPr="00315838" w:rsidRDefault="00542C86" w:rsidP="00542C86">
      <w:pPr>
        <w:ind w:firstLine="709"/>
        <w:jc w:val="both"/>
      </w:pPr>
      <w:r w:rsidRPr="00315838">
        <w:t>- координация специализированной организацией и заказчиками деятельности участников закупок;</w:t>
      </w:r>
    </w:p>
    <w:p w:rsidR="00542C86" w:rsidRPr="00315838" w:rsidRDefault="00542C86" w:rsidP="00542C86">
      <w:pPr>
        <w:ind w:firstLine="709"/>
        <w:jc w:val="both"/>
      </w:pPr>
      <w:r w:rsidRPr="00315838">
        <w:t>- создание участнику закупки или нескольким таким участникам преимущественных условий участия в закупках, в том числе путём доступа к информации, если иное не установлено федеральными законами.</w:t>
      </w:r>
    </w:p>
    <w:p w:rsidR="00542C86" w:rsidRPr="00315838" w:rsidRDefault="00542C86" w:rsidP="00542C86">
      <w:pPr>
        <w:ind w:firstLine="709"/>
        <w:jc w:val="both"/>
      </w:pPr>
      <w:r w:rsidRPr="00315838">
        <w:t>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w:t>
      </w:r>
    </w:p>
    <w:p w:rsidR="00542C86" w:rsidRPr="00315838" w:rsidRDefault="00542C86" w:rsidP="00542C86">
      <w:pPr>
        <w:ind w:firstLine="709"/>
        <w:jc w:val="both"/>
      </w:pPr>
      <w:r w:rsidRPr="00315838">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руководителя или усыновлёнными руководителем участника закупки.</w:t>
      </w:r>
    </w:p>
    <w:p w:rsidR="00542C86" w:rsidRPr="00315838" w:rsidRDefault="00542C86" w:rsidP="00542C86">
      <w:pPr>
        <w:ind w:firstLine="709"/>
        <w:jc w:val="both"/>
      </w:pPr>
      <w:r w:rsidRPr="00315838">
        <w:t>Сотрудник заказчика обязан заявить соответствующим должностным лицам заказчика о наличии в его деятельности конфликта интересов. В случае выявления у сотрудника заказчика конфликта интересов заказчику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542C86" w:rsidRPr="00315838" w:rsidRDefault="00542C86" w:rsidP="00542C86">
      <w:pPr>
        <w:jc w:val="both"/>
      </w:pPr>
      <w:r w:rsidRPr="00315838">
        <w:rPr>
          <w:b/>
        </w:rPr>
        <w:t>1.4. Нормативно-правовое регулирование, применение</w:t>
      </w:r>
      <w:r w:rsidRPr="00315838">
        <w:t>:</w:t>
      </w:r>
    </w:p>
    <w:p w:rsidR="00542C86" w:rsidRPr="00315838" w:rsidRDefault="00542C86" w:rsidP="00542C86">
      <w:pPr>
        <w:ind w:firstLine="709"/>
        <w:jc w:val="both"/>
      </w:pPr>
      <w:r w:rsidRPr="00315838">
        <w:t>1.4.1.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нормативно-правовыми актами Российской Федерации, настоящим Положением, иными правовыми актами заказчика.</w:t>
      </w:r>
    </w:p>
    <w:p w:rsidR="00542C86" w:rsidRPr="00315838" w:rsidRDefault="00542C86" w:rsidP="00542C86">
      <w:pPr>
        <w:ind w:firstLine="709"/>
        <w:jc w:val="both"/>
      </w:pPr>
      <w:r w:rsidRPr="00315838">
        <w:t>1.4.2.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542C86" w:rsidRPr="00315838" w:rsidRDefault="00542C86" w:rsidP="00542C86">
      <w:pPr>
        <w:ind w:firstLine="709"/>
        <w:jc w:val="both"/>
      </w:pPr>
      <w:r w:rsidRPr="00315838">
        <w:t xml:space="preserve">1.4.3. В извещении или документации о закупке по каждой закупке может указываться её соответствие Положению в редакции на дату размещения извещения о закупке в единой информационной системе. </w:t>
      </w:r>
    </w:p>
    <w:p w:rsidR="00542C86" w:rsidRPr="00315838" w:rsidRDefault="00542C86" w:rsidP="00542C86">
      <w:pPr>
        <w:ind w:firstLine="709"/>
        <w:jc w:val="both"/>
      </w:pPr>
      <w:r w:rsidRPr="00315838">
        <w:t>1.4.4. В случае если извещение о проведении закупки размещено в единой информационной системе до даты вступления в силу решения наблюдательного совета  утвердившего внесение изменений, дополнений в Положение, проведение такой закупки и подведение её итогов осуществляются в порядке, действовавшем на дату размещения соответствующего извещения о закупке в единой информационной системе.</w:t>
      </w:r>
    </w:p>
    <w:p w:rsidR="00542C86" w:rsidRPr="00315838" w:rsidRDefault="00542C86" w:rsidP="00542C86">
      <w:pPr>
        <w:pStyle w:val="ConsPlusNormal0"/>
        <w:ind w:firstLine="709"/>
        <w:jc w:val="both"/>
        <w:rPr>
          <w:sz w:val="24"/>
          <w:szCs w:val="24"/>
        </w:rPr>
      </w:pPr>
      <w:r w:rsidRPr="00315838">
        <w:rPr>
          <w:sz w:val="24"/>
          <w:szCs w:val="24"/>
        </w:rPr>
        <w:t xml:space="preserve">1.4.5.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rsidR="00542C86" w:rsidRPr="00315838" w:rsidRDefault="00542C86" w:rsidP="00542C86">
      <w:pPr>
        <w:pStyle w:val="ConsPlusNormal0"/>
        <w:ind w:firstLine="709"/>
        <w:jc w:val="both"/>
        <w:rPr>
          <w:sz w:val="24"/>
          <w:szCs w:val="24"/>
        </w:rPr>
      </w:pPr>
      <w:r w:rsidRPr="00315838">
        <w:rPr>
          <w:sz w:val="24"/>
          <w:szCs w:val="24"/>
        </w:rPr>
        <w:t>1)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путём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42C86" w:rsidRPr="00315838" w:rsidRDefault="00542C86" w:rsidP="00542C86">
      <w:pPr>
        <w:pStyle w:val="ConsPlusNormal0"/>
        <w:ind w:firstLine="709"/>
        <w:jc w:val="both"/>
        <w:rPr>
          <w:sz w:val="24"/>
          <w:szCs w:val="24"/>
        </w:rPr>
      </w:pPr>
      <w:r w:rsidRPr="00315838">
        <w:rPr>
          <w:sz w:val="24"/>
          <w:szCs w:val="24"/>
        </w:rPr>
        <w:t>2) При осуществлении закупок товаров, работ, услуг путём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42C86" w:rsidRPr="00315838" w:rsidRDefault="00542C86" w:rsidP="00542C86">
      <w:pPr>
        <w:pStyle w:val="ConsPlusNormal0"/>
        <w:ind w:firstLine="709"/>
        <w:jc w:val="both"/>
        <w:rPr>
          <w:sz w:val="24"/>
          <w:szCs w:val="24"/>
        </w:rPr>
      </w:pPr>
      <w:r w:rsidRPr="00315838">
        <w:rPr>
          <w:sz w:val="24"/>
          <w:szCs w:val="24"/>
        </w:rPr>
        <w:t>3)  При осуществлении закупок радиоэлектронной продукции путём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включённой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42C86" w:rsidRPr="00315838" w:rsidRDefault="00542C86" w:rsidP="00542C86">
      <w:pPr>
        <w:pStyle w:val="ConsPlusNormal0"/>
        <w:ind w:firstLine="709"/>
        <w:jc w:val="both"/>
        <w:rPr>
          <w:sz w:val="24"/>
          <w:szCs w:val="24"/>
        </w:rPr>
      </w:pPr>
      <w:r w:rsidRPr="00315838">
        <w:rPr>
          <w:sz w:val="24"/>
          <w:szCs w:val="24"/>
        </w:rPr>
        <w:t>4)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42C86" w:rsidRPr="00315838" w:rsidRDefault="00542C86" w:rsidP="00542C86">
      <w:pPr>
        <w:pStyle w:val="ConsPlusNormal0"/>
        <w:ind w:firstLine="709"/>
        <w:jc w:val="both"/>
        <w:rPr>
          <w:sz w:val="24"/>
          <w:szCs w:val="24"/>
        </w:rPr>
      </w:pPr>
      <w:r w:rsidRPr="00315838">
        <w:rPr>
          <w:sz w:val="24"/>
          <w:szCs w:val="24"/>
        </w:rPr>
        <w:t>5)  При осуществлении закупок радиоэлектронной продукции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включённой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542C86" w:rsidRPr="00315838" w:rsidRDefault="00542C86" w:rsidP="00542C86">
      <w:pPr>
        <w:pStyle w:val="ConsPlusNormal0"/>
        <w:ind w:firstLine="709"/>
        <w:jc w:val="both"/>
        <w:rPr>
          <w:sz w:val="24"/>
          <w:szCs w:val="24"/>
        </w:rPr>
      </w:pPr>
      <w:r w:rsidRPr="00315838">
        <w:rPr>
          <w:sz w:val="24"/>
          <w:szCs w:val="24"/>
        </w:rPr>
        <w:t>6)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42C86" w:rsidRPr="00315838" w:rsidRDefault="00542C86" w:rsidP="00542C86">
      <w:pPr>
        <w:pStyle w:val="ConsPlusNormal0"/>
        <w:ind w:firstLine="709"/>
        <w:jc w:val="both"/>
        <w:rPr>
          <w:sz w:val="24"/>
          <w:szCs w:val="24"/>
        </w:rPr>
      </w:pPr>
      <w:r w:rsidRPr="00315838">
        <w:rPr>
          <w:sz w:val="24"/>
          <w:szCs w:val="24"/>
        </w:rPr>
        <w:t>7) При осуществлении закупок радиоэлектронной продукции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включённой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42C86" w:rsidRPr="00315838" w:rsidRDefault="00542C86" w:rsidP="00542C86">
      <w:pPr>
        <w:pStyle w:val="ConsPlusNormal0"/>
        <w:ind w:firstLine="709"/>
        <w:jc w:val="both"/>
        <w:rPr>
          <w:sz w:val="24"/>
          <w:szCs w:val="24"/>
        </w:rPr>
      </w:pPr>
      <w:r w:rsidRPr="00315838">
        <w:rPr>
          <w:sz w:val="24"/>
          <w:szCs w:val="24"/>
        </w:rPr>
        <w:t>8) Установлено, что условием предоставления приоритета является включение в документацию о закупке следующих сведений, определённых положением о закупке:</w:t>
      </w:r>
    </w:p>
    <w:p w:rsidR="00542C86" w:rsidRPr="00315838" w:rsidRDefault="00542C86" w:rsidP="00542C86">
      <w:pPr>
        <w:pStyle w:val="ConsPlusNormal0"/>
        <w:ind w:firstLine="709"/>
        <w:jc w:val="both"/>
        <w:rPr>
          <w:sz w:val="24"/>
          <w:szCs w:val="24"/>
        </w:rPr>
      </w:pPr>
      <w:r w:rsidRPr="00315838">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42C86" w:rsidRPr="00315838" w:rsidRDefault="00542C86" w:rsidP="00542C86">
      <w:pPr>
        <w:pStyle w:val="ConsPlusNormal0"/>
        <w:ind w:firstLine="709"/>
        <w:jc w:val="both"/>
        <w:rPr>
          <w:sz w:val="24"/>
          <w:szCs w:val="24"/>
        </w:rPr>
      </w:pPr>
      <w:r w:rsidRPr="00315838">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42C86" w:rsidRPr="00315838" w:rsidRDefault="00542C86" w:rsidP="00542C86">
      <w:pPr>
        <w:pStyle w:val="ConsPlusNormal0"/>
        <w:ind w:firstLine="709"/>
        <w:jc w:val="both"/>
        <w:rPr>
          <w:sz w:val="24"/>
          <w:szCs w:val="24"/>
        </w:rPr>
      </w:pPr>
      <w:r w:rsidRPr="00315838">
        <w:rPr>
          <w:sz w:val="24"/>
          <w:szCs w:val="24"/>
        </w:rPr>
        <w:t>в) сведения о начальной (максимальной) цене единицы каждого товара, работы, услуги, являющихся предметом закупки;</w:t>
      </w:r>
    </w:p>
    <w:p w:rsidR="00542C86" w:rsidRPr="00315838" w:rsidRDefault="00542C86" w:rsidP="00542C86">
      <w:pPr>
        <w:pStyle w:val="ConsPlusNormal0"/>
        <w:ind w:firstLine="709"/>
        <w:jc w:val="both"/>
        <w:rPr>
          <w:sz w:val="24"/>
          <w:szCs w:val="24"/>
        </w:rPr>
      </w:pPr>
      <w:r w:rsidRPr="00315838">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42C86" w:rsidRPr="00315838" w:rsidRDefault="00542C86" w:rsidP="00542C86">
      <w:pPr>
        <w:pStyle w:val="ConsPlusNormal0"/>
        <w:ind w:firstLine="709"/>
        <w:jc w:val="both"/>
        <w:rPr>
          <w:sz w:val="24"/>
          <w:szCs w:val="24"/>
        </w:rPr>
      </w:pPr>
      <w:r w:rsidRPr="00315838">
        <w:rPr>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настоящей части,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42C86" w:rsidRPr="00315838" w:rsidRDefault="00542C86" w:rsidP="00542C86">
      <w:pPr>
        <w:pStyle w:val="ConsPlusNormal0"/>
        <w:ind w:firstLine="709"/>
        <w:jc w:val="both"/>
        <w:rPr>
          <w:sz w:val="24"/>
          <w:szCs w:val="24"/>
        </w:rPr>
      </w:pPr>
      <w:r w:rsidRPr="00315838">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2C86" w:rsidRPr="00315838" w:rsidRDefault="00542C86" w:rsidP="00542C86">
      <w:pPr>
        <w:pStyle w:val="ConsPlusNormal0"/>
        <w:ind w:firstLine="709"/>
        <w:jc w:val="both"/>
        <w:rPr>
          <w:sz w:val="24"/>
          <w:szCs w:val="24"/>
        </w:rPr>
      </w:pPr>
      <w:r w:rsidRPr="00315838">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42C86" w:rsidRPr="00315838" w:rsidRDefault="00542C86" w:rsidP="00542C86">
      <w:pPr>
        <w:pStyle w:val="ConsPlusNormal0"/>
        <w:ind w:firstLine="709"/>
        <w:jc w:val="both"/>
        <w:rPr>
          <w:sz w:val="24"/>
          <w:szCs w:val="24"/>
        </w:rPr>
      </w:pPr>
      <w:r w:rsidRPr="00315838">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42C86" w:rsidRPr="00315838" w:rsidRDefault="00542C86" w:rsidP="00542C86">
      <w:pPr>
        <w:pStyle w:val="ConsPlusNormal0"/>
        <w:ind w:firstLine="709"/>
        <w:jc w:val="both"/>
        <w:rPr>
          <w:sz w:val="24"/>
          <w:szCs w:val="24"/>
        </w:rPr>
      </w:pPr>
      <w:r w:rsidRPr="00315838">
        <w:rPr>
          <w:sz w:val="24"/>
          <w:szCs w:val="24"/>
        </w:rPr>
        <w:t>и) условие о том, что при исполнении договора, заключённого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42C86" w:rsidRPr="00315838" w:rsidRDefault="00542C86" w:rsidP="00542C86">
      <w:pPr>
        <w:pStyle w:val="ConsPlusNormal0"/>
        <w:ind w:firstLine="709"/>
        <w:jc w:val="both"/>
        <w:rPr>
          <w:sz w:val="24"/>
          <w:szCs w:val="24"/>
        </w:rPr>
      </w:pPr>
      <w:r w:rsidRPr="00315838">
        <w:rPr>
          <w:sz w:val="24"/>
          <w:szCs w:val="24"/>
        </w:rPr>
        <w:t>9)  Приоритет не предоставляется в случаях, если:</w:t>
      </w:r>
    </w:p>
    <w:p w:rsidR="00542C86" w:rsidRPr="00315838" w:rsidRDefault="00542C86" w:rsidP="00542C86">
      <w:pPr>
        <w:pStyle w:val="ConsPlusNormal0"/>
        <w:ind w:firstLine="709"/>
        <w:jc w:val="both"/>
        <w:rPr>
          <w:sz w:val="24"/>
          <w:szCs w:val="24"/>
        </w:rPr>
      </w:pPr>
      <w:r w:rsidRPr="00315838">
        <w:rPr>
          <w:sz w:val="24"/>
          <w:szCs w:val="24"/>
        </w:rPr>
        <w:t>а) закупка признана несостоявшейся и договор заключается с единственным участником закупки;</w:t>
      </w:r>
    </w:p>
    <w:p w:rsidR="00542C86" w:rsidRPr="00315838" w:rsidRDefault="00542C86" w:rsidP="00542C86">
      <w:pPr>
        <w:pStyle w:val="ConsPlusNormal0"/>
        <w:ind w:firstLine="709"/>
        <w:jc w:val="both"/>
        <w:rPr>
          <w:sz w:val="24"/>
          <w:szCs w:val="24"/>
        </w:rPr>
      </w:pPr>
      <w:r w:rsidRPr="00315838">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42C86" w:rsidRPr="00315838" w:rsidRDefault="00542C86" w:rsidP="00542C86">
      <w:pPr>
        <w:pStyle w:val="ConsPlusNormal0"/>
        <w:ind w:firstLine="709"/>
        <w:jc w:val="both"/>
        <w:rPr>
          <w:sz w:val="24"/>
          <w:szCs w:val="24"/>
        </w:rPr>
      </w:pPr>
      <w:r w:rsidRPr="00315838">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C86" w:rsidRPr="00315838" w:rsidRDefault="00542C86" w:rsidP="00542C86">
      <w:pPr>
        <w:pStyle w:val="ConsPlusNormal0"/>
        <w:ind w:firstLine="709"/>
        <w:jc w:val="both"/>
        <w:rPr>
          <w:sz w:val="24"/>
          <w:szCs w:val="24"/>
        </w:rPr>
      </w:pPr>
      <w:r w:rsidRPr="00315838">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42C86" w:rsidRPr="00315838" w:rsidRDefault="00542C86" w:rsidP="00542C86">
      <w:pPr>
        <w:pStyle w:val="ConsPlusNormal0"/>
        <w:ind w:firstLine="709"/>
        <w:jc w:val="both"/>
        <w:rPr>
          <w:sz w:val="24"/>
          <w:szCs w:val="24"/>
        </w:rPr>
      </w:pPr>
      <w:r w:rsidRPr="00315838">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42C86" w:rsidRPr="00315838" w:rsidRDefault="00542C86" w:rsidP="00542C86">
      <w:pPr>
        <w:pStyle w:val="ConsPlusNormal0"/>
        <w:ind w:firstLine="709"/>
        <w:jc w:val="both"/>
        <w:rPr>
          <w:sz w:val="24"/>
          <w:szCs w:val="24"/>
        </w:rPr>
      </w:pPr>
      <w:r w:rsidRPr="00315838">
        <w:rPr>
          <w:sz w:val="24"/>
          <w:szCs w:val="24"/>
        </w:rPr>
        <w:t>10) 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w:t>
      </w:r>
    </w:p>
    <w:p w:rsidR="00542C86" w:rsidRPr="00315838" w:rsidRDefault="00542C86" w:rsidP="00542C86">
      <w:pPr>
        <w:pStyle w:val="ConsPlusNormal0"/>
        <w:ind w:firstLine="709"/>
        <w:jc w:val="both"/>
        <w:rPr>
          <w:sz w:val="24"/>
          <w:szCs w:val="24"/>
        </w:rPr>
      </w:pPr>
      <w:r w:rsidRPr="00315838">
        <w:rPr>
          <w:sz w:val="24"/>
          <w:szCs w:val="24"/>
        </w:rPr>
        <w:t>1.5.  У</w:t>
      </w:r>
      <w:r w:rsidRPr="00315838">
        <w:rPr>
          <w:bCs/>
          <w:sz w:val="24"/>
          <w:szCs w:val="24"/>
        </w:rPr>
        <w:t>читывая, что постановлением Правительства РФ от 03.12.2020 № 2013 «О минимальной доле закупок товаров российского происхождения» установлена минимальная доля закупок товаров российского происхождения, являющаяся обязательной, заказчик при осуществлении закупок должен учитывать необходимость её достижения, в том числе путём осуществления конкурентных и (или) неконкурентных закупок.</w:t>
      </w:r>
    </w:p>
    <w:p w:rsidR="00542C86" w:rsidRPr="00315838" w:rsidRDefault="00542C86" w:rsidP="00542C86">
      <w:pPr>
        <w:ind w:firstLine="709"/>
        <w:jc w:val="center"/>
        <w:rPr>
          <w:b/>
          <w:bCs/>
        </w:rPr>
      </w:pPr>
      <w:r w:rsidRPr="00315838">
        <w:rPr>
          <w:b/>
          <w:bCs/>
        </w:rPr>
        <w:t>2. Информационное обеспечение закупок</w:t>
      </w:r>
    </w:p>
    <w:p w:rsidR="00542C86" w:rsidRPr="00315838" w:rsidRDefault="00542C86" w:rsidP="00542C86">
      <w:pPr>
        <w:ind w:firstLine="709"/>
        <w:jc w:val="center"/>
      </w:pPr>
    </w:p>
    <w:p w:rsidR="00542C86" w:rsidRPr="00315838" w:rsidRDefault="00542C86" w:rsidP="00542C86">
      <w:pPr>
        <w:ind w:firstLine="709"/>
        <w:jc w:val="both"/>
      </w:pPr>
      <w:r w:rsidRPr="00315838">
        <w:t>2.1. Закупка осуществляется на основании плана закупки товаров, работ, услуг (далее – план закупки), утверждённого и размещённого заказчиком в единой информационной системе.</w:t>
      </w:r>
    </w:p>
    <w:p w:rsidR="00542C86" w:rsidRPr="00315838" w:rsidRDefault="00542C86" w:rsidP="00542C86">
      <w:pPr>
        <w:ind w:firstLine="709"/>
        <w:jc w:val="both"/>
      </w:pPr>
      <w:r w:rsidRPr="00315838">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такого положения, таких изменений. </w:t>
      </w:r>
    </w:p>
    <w:p w:rsidR="00542C86" w:rsidRPr="00315838" w:rsidRDefault="00542C86" w:rsidP="00542C86">
      <w:pPr>
        <w:ind w:firstLine="709"/>
        <w:jc w:val="both"/>
      </w:pPr>
      <w:r w:rsidRPr="00315838">
        <w:t>Размещённые в единой информационной системе и на сайте заказчика в соответствии с Федеральным законом № 223-ФЗ и настоящим Положением: информация о закупке, положение о закупке, план закупки, должны быть доступны для ознакомления без взимания платы.</w:t>
      </w:r>
    </w:p>
    <w:p w:rsidR="00542C86" w:rsidRPr="00315838" w:rsidRDefault="00542C86" w:rsidP="00542C86">
      <w:pPr>
        <w:ind w:firstLine="709"/>
        <w:jc w:val="both"/>
      </w:pPr>
      <w:r w:rsidRPr="00315838">
        <w:t>2.2. Закупки у субъектов малого и среднего предпринимательства осуществляются в соответствии с законодательством Российской Федерации с учётом особенностей, установленных в разделе 15 настоящего Положения.</w:t>
      </w:r>
    </w:p>
    <w:p w:rsidR="00542C86" w:rsidRPr="00315838" w:rsidRDefault="00542C86" w:rsidP="00542C86">
      <w:pPr>
        <w:ind w:firstLine="709"/>
        <w:jc w:val="both"/>
      </w:pPr>
      <w:r w:rsidRPr="00315838">
        <w:t>2.3.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w:t>
      </w:r>
    </w:p>
    <w:p w:rsidR="00542C86" w:rsidRPr="00315838" w:rsidRDefault="00542C86" w:rsidP="00542C86">
      <w:pPr>
        <w:ind w:firstLine="709"/>
        <w:jc w:val="both"/>
      </w:pPr>
      <w:r w:rsidRPr="00315838">
        <w:t xml:space="preserve">извещение об осуществлении конкурентной закупки, </w:t>
      </w:r>
    </w:p>
    <w:p w:rsidR="00542C86" w:rsidRPr="00315838" w:rsidRDefault="00542C86" w:rsidP="00542C86">
      <w:pPr>
        <w:ind w:firstLine="709"/>
        <w:jc w:val="both"/>
      </w:pPr>
      <w:r w:rsidRPr="00315838">
        <w:t xml:space="preserve">документация о конкурентной закупке, за исключением запроса котировок, </w:t>
      </w:r>
    </w:p>
    <w:p w:rsidR="00542C86" w:rsidRPr="00315838" w:rsidRDefault="00542C86" w:rsidP="00542C86">
      <w:pPr>
        <w:ind w:firstLine="709"/>
        <w:jc w:val="both"/>
      </w:pPr>
      <w:r w:rsidRPr="00315838">
        <w:t>проект договора, являющийся неотъемлемой частью извещения об осуществлении конкурентной закупки и документации о конкурентной закупке,</w:t>
      </w:r>
    </w:p>
    <w:p w:rsidR="00542C86" w:rsidRPr="00315838" w:rsidRDefault="00542C86" w:rsidP="00542C86">
      <w:pPr>
        <w:ind w:firstLine="709"/>
        <w:jc w:val="both"/>
      </w:pPr>
      <w:r w:rsidRPr="00315838">
        <w:t xml:space="preserve">изменения, </w:t>
      </w:r>
      <w:r w:rsidR="009014A3" w:rsidRPr="00315838">
        <w:t>внесённые</w:t>
      </w:r>
      <w:r w:rsidRPr="00315838">
        <w:t xml:space="preserve"> в эти извещение и документацию,</w:t>
      </w:r>
    </w:p>
    <w:p w:rsidR="00542C86" w:rsidRPr="00315838" w:rsidRDefault="00542C86" w:rsidP="00542C86">
      <w:pPr>
        <w:ind w:firstLine="709"/>
        <w:jc w:val="both"/>
      </w:pPr>
      <w:r w:rsidRPr="00315838">
        <w:t>разъяснения этой документации,</w:t>
      </w:r>
    </w:p>
    <w:p w:rsidR="00542C86" w:rsidRPr="00315838" w:rsidRDefault="00542C86" w:rsidP="00542C86">
      <w:pPr>
        <w:ind w:firstLine="709"/>
        <w:jc w:val="both"/>
      </w:pPr>
      <w:r w:rsidRPr="00315838">
        <w:t>протоколы, составляемые в ходе осуществления закупки, протокол, составленный по итогам конкурентной закупки (далее также - итоговый протокол),</w:t>
      </w:r>
    </w:p>
    <w:p w:rsidR="00542C86" w:rsidRPr="00315838" w:rsidRDefault="00542C86" w:rsidP="00542C86">
      <w:pPr>
        <w:ind w:firstLine="709"/>
        <w:jc w:val="both"/>
      </w:pPr>
      <w:r w:rsidRPr="00315838">
        <w:t xml:space="preserve">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частями 15 и 16 статьи 4 Федерального закона № 223-ФЗ. </w:t>
      </w:r>
    </w:p>
    <w:p w:rsidR="00542C86" w:rsidRPr="00315838" w:rsidRDefault="00542C86" w:rsidP="00542C86">
      <w:pPr>
        <w:ind w:firstLine="709"/>
        <w:jc w:val="both"/>
      </w:pPr>
      <w:r w:rsidRPr="00315838">
        <w:t>При закупке у единственного поставщика (исполнителя, подрядчика) размещение заказчиком в единой информационной системе информации о такой закупке, предусмотренной настоящей частью, настоящим Положением не предусмотрено, за исключением осуществления закупки у субъектов малого и среднего предпринимательства, с учётом особенностей, предусмотренных пунктом 7 части 15.3 раздела 15 настоящего Положения.</w:t>
      </w:r>
    </w:p>
    <w:p w:rsidR="00542C86" w:rsidRPr="00315838" w:rsidRDefault="00542C86" w:rsidP="00542C86">
      <w:pPr>
        <w:ind w:firstLine="709"/>
        <w:jc w:val="both"/>
      </w:pPr>
      <w:r w:rsidRPr="00315838">
        <w:t xml:space="preserve">2.4.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 </w:t>
      </w:r>
    </w:p>
    <w:p w:rsidR="00542C86" w:rsidRPr="00315838" w:rsidRDefault="00542C86" w:rsidP="00542C86">
      <w:pPr>
        <w:ind w:firstLine="709"/>
        <w:jc w:val="both"/>
      </w:pPr>
      <w:r w:rsidRPr="00315838">
        <w:t>Заказчик вправе не размещать в единой информационной системе следующие сведения:</w:t>
      </w:r>
    </w:p>
    <w:p w:rsidR="00542C86" w:rsidRPr="00315838" w:rsidRDefault="00542C86" w:rsidP="00542C86">
      <w:pPr>
        <w:ind w:firstLine="709"/>
        <w:jc w:val="both"/>
      </w:pPr>
      <w:r w:rsidRPr="00315838">
        <w:t>1) о закупке товаров, работ, услуг, стоимость которых не превышает сто тысяч рублей. 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542C86" w:rsidRPr="00315838" w:rsidRDefault="00542C86" w:rsidP="00542C86">
      <w:pPr>
        <w:ind w:firstLine="709"/>
        <w:jc w:val="both"/>
      </w:pPr>
      <w:r w:rsidRPr="00315838">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42C86" w:rsidRPr="00315838" w:rsidRDefault="00542C86" w:rsidP="00542C86">
      <w:pPr>
        <w:ind w:firstLine="709"/>
        <w:jc w:val="both"/>
      </w:pPr>
      <w:r w:rsidRPr="00315838">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D6AA8" w:rsidRPr="00315838" w:rsidRDefault="004D6AA8" w:rsidP="00542C86">
      <w:pPr>
        <w:ind w:firstLine="709"/>
        <w:jc w:val="both"/>
      </w:pPr>
      <w:r w:rsidRPr="00315838">
        <w:t>4) в случаях предусмотренных настоящим положением.</w:t>
      </w:r>
    </w:p>
    <w:p w:rsidR="00542C86" w:rsidRPr="00315838" w:rsidRDefault="00542C86" w:rsidP="00542C86">
      <w:pPr>
        <w:ind w:firstLine="709"/>
        <w:jc w:val="both"/>
      </w:pPr>
      <w:r w:rsidRPr="00315838">
        <w:t xml:space="preserve">2.5.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9014A3" w:rsidRPr="00315838">
        <w:t>трёх</w:t>
      </w:r>
      <w:r w:rsidRPr="00315838">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w:t>
      </w:r>
      <w:r w:rsidR="009014A3" w:rsidRPr="00315838">
        <w:t>продлён</w:t>
      </w:r>
      <w:r w:rsidRPr="00315838">
        <w:t xml:space="preserve">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542C86" w:rsidRPr="00315838" w:rsidRDefault="00542C86" w:rsidP="00542C86">
      <w:pPr>
        <w:ind w:firstLine="709"/>
        <w:jc w:val="both"/>
      </w:pPr>
      <w:r w:rsidRPr="00315838">
        <w:t>Заказчик вправе отказаться от осуществления закупки в любое время до даты и времени окончания срока подачи заявок на участие в закупке.</w:t>
      </w:r>
    </w:p>
    <w:p w:rsidR="00542C86" w:rsidRPr="00315838" w:rsidRDefault="00542C86" w:rsidP="00542C86">
      <w:pPr>
        <w:ind w:firstLine="709"/>
        <w:jc w:val="both"/>
      </w:pPr>
      <w:r w:rsidRPr="00315838">
        <w:t xml:space="preserve">2.6.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 </w:t>
      </w:r>
    </w:p>
    <w:p w:rsidR="00542C86" w:rsidRPr="00315838" w:rsidRDefault="00542C86" w:rsidP="00542C86">
      <w:pPr>
        <w:ind w:firstLine="709"/>
        <w:jc w:val="both"/>
      </w:pPr>
      <w:r w:rsidRPr="00315838">
        <w:t>2.7.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42C86" w:rsidRPr="00315838" w:rsidRDefault="00542C86" w:rsidP="00542C86">
      <w:pPr>
        <w:ind w:firstLine="709"/>
        <w:jc w:val="both"/>
      </w:pPr>
      <w:r w:rsidRPr="00315838">
        <w:t>2.8.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внесённые в документацию о конкурентной закупке, разъяснения положений документации о конкурентной закупке хранятся заказчиком не менее трёх лет.</w:t>
      </w:r>
    </w:p>
    <w:p w:rsidR="00542C86" w:rsidRPr="00315838" w:rsidRDefault="00542C86" w:rsidP="00542C86">
      <w:pPr>
        <w:ind w:firstLine="709"/>
        <w:jc w:val="both"/>
      </w:pPr>
      <w:r w:rsidRPr="00315838">
        <w:t>2.9.  Заказчик не позднее 10-го числа месяца, следующего за отчётным месяцем, размещает в единой информационной системе:</w:t>
      </w:r>
    </w:p>
    <w:p w:rsidR="00542C86" w:rsidRPr="00315838" w:rsidRDefault="00542C86" w:rsidP="00542C86">
      <w:pPr>
        <w:ind w:firstLine="709"/>
        <w:jc w:val="both"/>
      </w:pPr>
      <w:r w:rsidRPr="00315838">
        <w:t>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542C86" w:rsidRPr="00315838" w:rsidRDefault="00542C86" w:rsidP="00542C86">
      <w:pPr>
        <w:ind w:firstLine="709"/>
        <w:jc w:val="both"/>
      </w:pPr>
      <w:r w:rsidRPr="00315838">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542C86" w:rsidRPr="00315838" w:rsidRDefault="00542C86" w:rsidP="00542C86">
      <w:pPr>
        <w:ind w:firstLine="709"/>
        <w:jc w:val="both"/>
      </w:pPr>
      <w:r w:rsidRPr="00315838">
        <w:t>3) сведения о количестве и стоимости договоров, заключённых заказчиком с единственным поставщиком (исполнителем, подрядчиком) по результатам закупки, признанной несостоявшейся.</w:t>
      </w:r>
    </w:p>
    <w:p w:rsidR="009014A3" w:rsidRPr="00315838" w:rsidRDefault="009014A3" w:rsidP="00542C86">
      <w:pPr>
        <w:ind w:firstLine="709"/>
        <w:jc w:val="both"/>
      </w:pPr>
    </w:p>
    <w:p w:rsidR="00542C86" w:rsidRPr="00315838" w:rsidRDefault="00542C86" w:rsidP="00542C86">
      <w:pPr>
        <w:ind w:firstLine="709"/>
        <w:jc w:val="center"/>
        <w:rPr>
          <w:b/>
        </w:rPr>
      </w:pPr>
      <w:r w:rsidRPr="00315838">
        <w:rPr>
          <w:b/>
        </w:rPr>
        <w:t xml:space="preserve">3. </w:t>
      </w:r>
      <w:r w:rsidR="009014A3" w:rsidRPr="00315838">
        <w:rPr>
          <w:b/>
          <w:bCs/>
        </w:rPr>
        <w:t>Планирование закупок</w:t>
      </w:r>
    </w:p>
    <w:p w:rsidR="009014A3" w:rsidRPr="00315838" w:rsidRDefault="009014A3" w:rsidP="00542C86">
      <w:pPr>
        <w:ind w:firstLine="709"/>
        <w:jc w:val="center"/>
      </w:pPr>
    </w:p>
    <w:p w:rsidR="00542C86" w:rsidRPr="00315838" w:rsidRDefault="00542C86" w:rsidP="00542C86">
      <w:pPr>
        <w:ind w:firstLine="709"/>
        <w:jc w:val="both"/>
      </w:pPr>
      <w:r w:rsidRPr="00315838">
        <w:t xml:space="preserve">3.1. Планирование закупок направлено на обеспечение формирования, утверждения и ведения плана закупок. </w:t>
      </w:r>
    </w:p>
    <w:p w:rsidR="00542C86" w:rsidRPr="00315838" w:rsidRDefault="00542C86" w:rsidP="00542C86">
      <w:pPr>
        <w:ind w:firstLine="709"/>
        <w:jc w:val="both"/>
      </w:pPr>
      <w:r w:rsidRPr="00315838">
        <w:t xml:space="preserve">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w:t>
      </w:r>
      <w:r w:rsidR="00B86382" w:rsidRPr="00315838">
        <w:t>и</w:t>
      </w:r>
      <w:r w:rsidRPr="00315838">
        <w:t xml:space="preserve"> Федерального закона № 223-ФЗ.</w:t>
      </w:r>
    </w:p>
    <w:p w:rsidR="00542C86" w:rsidRPr="00315838" w:rsidRDefault="00542C86" w:rsidP="00542C86">
      <w:pPr>
        <w:ind w:firstLine="709"/>
        <w:jc w:val="both"/>
      </w:pPr>
      <w:r w:rsidRPr="00315838">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557C48" w:rsidRPr="00315838" w:rsidRDefault="00557C48" w:rsidP="00557C48">
      <w:pPr>
        <w:ind w:firstLine="709"/>
        <w:jc w:val="both"/>
      </w:pPr>
      <w:r w:rsidRPr="00315838">
        <w:t>Формирование плана закупок производится после утверждения Наблюдательным советом Учреждения плана финансово-хозяйственной деятельности учреждения на соответствующий период.</w:t>
      </w:r>
    </w:p>
    <w:p w:rsidR="00542C86" w:rsidRPr="00315838" w:rsidRDefault="00542C86" w:rsidP="00542C86">
      <w:pPr>
        <w:ind w:firstLine="709"/>
        <w:jc w:val="both"/>
      </w:pPr>
      <w:r w:rsidRPr="00315838">
        <w:t xml:space="preserve">Срок подготовки плана закупки, порядок подготовки заказчиком проекта плана закупки, корректировки плана закупки разрабатываются и утверждаются заказчиком. </w:t>
      </w:r>
    </w:p>
    <w:p w:rsidR="00542C86" w:rsidRPr="00315838" w:rsidRDefault="00542C86" w:rsidP="00542C86">
      <w:pPr>
        <w:ind w:firstLine="709"/>
        <w:jc w:val="both"/>
      </w:pPr>
      <w:r w:rsidRPr="00315838">
        <w:t xml:space="preserve">Утверждение и размещение заказчиком в единой информационной системе плана закупки товаров, работ, услуг осуществляется на срок не менее чем один год. </w:t>
      </w:r>
    </w:p>
    <w:p w:rsidR="00542C86" w:rsidRPr="00315838" w:rsidRDefault="00542C86" w:rsidP="00542C86">
      <w:pPr>
        <w:ind w:firstLine="709"/>
        <w:jc w:val="both"/>
      </w:pPr>
      <w:r w:rsidRPr="00315838">
        <w:t xml:space="preserve">3.2. Порядок формирования плана закупки товаров, работ, услуг, порядок и сроки размещения </w:t>
      </w:r>
      <w:r w:rsidR="00557C48" w:rsidRPr="00315838">
        <w:t>определяется нормативными актами РФ.</w:t>
      </w:r>
    </w:p>
    <w:p w:rsidR="00542C86" w:rsidRPr="00315838" w:rsidRDefault="00542C86" w:rsidP="00542C86">
      <w:pPr>
        <w:ind w:firstLine="709"/>
        <w:jc w:val="both"/>
      </w:pPr>
      <w:r w:rsidRPr="00315838">
        <w:t>3.3. Корректировка плана закупки может осуществляться, в том числе в случае:</w:t>
      </w:r>
    </w:p>
    <w:p w:rsidR="00542C86" w:rsidRPr="00315838" w:rsidRDefault="00542C86" w:rsidP="00542C86">
      <w:pPr>
        <w:ind w:firstLine="709"/>
        <w:jc w:val="both"/>
      </w:pPr>
      <w:r w:rsidRPr="00315838">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42C86" w:rsidRPr="00315838" w:rsidRDefault="00542C86" w:rsidP="00542C86">
      <w:pPr>
        <w:ind w:firstLine="709"/>
        <w:jc w:val="both"/>
      </w:pPr>
      <w:r w:rsidRPr="00315838">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w:t>
      </w:r>
      <w:r w:rsidR="00557C48" w:rsidRPr="00315838">
        <w:t>объёмом</w:t>
      </w:r>
      <w:r w:rsidRPr="00315838">
        <w:t xml:space="preserve"> денежных средств, предусмотренным планом закупки;</w:t>
      </w:r>
    </w:p>
    <w:p w:rsidR="00542C86" w:rsidRPr="00315838" w:rsidRDefault="00542C86" w:rsidP="00542C86">
      <w:pPr>
        <w:ind w:firstLine="709"/>
        <w:jc w:val="both"/>
      </w:pPr>
      <w:r w:rsidRPr="00315838">
        <w:t>проведения повторных закупок в случаях, предусмотренных настоящим Положением;</w:t>
      </w:r>
    </w:p>
    <w:p w:rsidR="00542C86" w:rsidRPr="00315838" w:rsidRDefault="00542C86" w:rsidP="00542C86">
      <w:pPr>
        <w:ind w:firstLine="709"/>
        <w:jc w:val="both"/>
      </w:pPr>
      <w:r w:rsidRPr="00315838">
        <w:t xml:space="preserve">расторжения </w:t>
      </w:r>
      <w:r w:rsidR="00557C48" w:rsidRPr="00315838">
        <w:t>заключённых</w:t>
      </w:r>
      <w:r w:rsidRPr="00315838">
        <w:t xml:space="preserve"> договоров по основаниям, предусмотренным гражданским законодательством Российской Федерации.</w:t>
      </w:r>
    </w:p>
    <w:p w:rsidR="00542C86" w:rsidRPr="00315838" w:rsidRDefault="00542C86" w:rsidP="00542C86">
      <w:pPr>
        <w:ind w:firstLine="709"/>
        <w:jc w:val="both"/>
      </w:pPr>
      <w:r w:rsidRPr="00315838">
        <w:t xml:space="preserve">3.4.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w:t>
      </w:r>
      <w:r w:rsidR="00B86382" w:rsidRPr="00315838">
        <w:t>размещённым</w:t>
      </w:r>
      <w:r w:rsidRPr="00315838">
        <w:t xml:space="preserve">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64AC0" w:rsidRPr="00315838" w:rsidRDefault="00364AC0" w:rsidP="00542C86">
      <w:pPr>
        <w:ind w:firstLine="709"/>
        <w:jc w:val="both"/>
      </w:pPr>
    </w:p>
    <w:p w:rsidR="00542C86" w:rsidRPr="00315838" w:rsidRDefault="00364AC0" w:rsidP="00542C86">
      <w:pPr>
        <w:ind w:firstLine="709"/>
        <w:jc w:val="center"/>
        <w:rPr>
          <w:b/>
        </w:rPr>
      </w:pPr>
      <w:r w:rsidRPr="00315838">
        <w:rPr>
          <w:b/>
        </w:rPr>
        <w:t>4</w:t>
      </w:r>
      <w:r w:rsidR="00542C86" w:rsidRPr="00315838">
        <w:rPr>
          <w:b/>
        </w:rPr>
        <w:t xml:space="preserve">. </w:t>
      </w:r>
      <w:r w:rsidRPr="00315838">
        <w:rPr>
          <w:b/>
          <w:bCs/>
        </w:rPr>
        <w:t>Комиссия, порядок формирования комиссии</w:t>
      </w:r>
    </w:p>
    <w:p w:rsidR="00364AC0" w:rsidRPr="00315838" w:rsidRDefault="00364AC0" w:rsidP="00542C86">
      <w:pPr>
        <w:ind w:firstLine="709"/>
        <w:jc w:val="center"/>
      </w:pPr>
    </w:p>
    <w:p w:rsidR="00542C86" w:rsidRPr="00315838" w:rsidRDefault="00542C86" w:rsidP="00542C86">
      <w:pPr>
        <w:ind w:firstLine="709"/>
        <w:jc w:val="both"/>
      </w:pPr>
      <w:r w:rsidRPr="00315838">
        <w:t xml:space="preserve">4.1. Для определения поставщиков (подрядчиков, исполнителей), за исключением осуществления неконкурентной закупки, заказчик </w:t>
      </w:r>
      <w:r w:rsidR="00364AC0" w:rsidRPr="00315838">
        <w:t>создаёт</w:t>
      </w:r>
      <w:r w:rsidRPr="00315838">
        <w:t xml:space="preserve"> комиссию по осуществлению закупок (далее</w:t>
      </w:r>
      <w:r w:rsidR="00364AC0" w:rsidRPr="00315838">
        <w:t xml:space="preserve"> </w:t>
      </w:r>
      <w:r w:rsidRPr="00315838">
        <w:t>– комиссия).</w:t>
      </w:r>
    </w:p>
    <w:p w:rsidR="00542C86" w:rsidRPr="00315838" w:rsidRDefault="00542C86" w:rsidP="00542C86">
      <w:pPr>
        <w:ind w:firstLine="709"/>
        <w:jc w:val="both"/>
      </w:pPr>
      <w:r w:rsidRPr="00315838">
        <w:t>Комиссия принимает решения, необходимые для определения поставщика (подрядчика, исполнителя) при осуществлении закупки, в том числе:</w:t>
      </w:r>
    </w:p>
    <w:p w:rsidR="00542C86" w:rsidRPr="00315838" w:rsidRDefault="00542C86" w:rsidP="00542C86">
      <w:pPr>
        <w:ind w:firstLine="709"/>
        <w:jc w:val="both"/>
      </w:pPr>
      <w:r w:rsidRPr="00315838">
        <w:t>о допуске или отказе в допуске участника закупки к участию в закупке;</w:t>
      </w:r>
    </w:p>
    <w:p w:rsidR="00542C86" w:rsidRPr="00315838" w:rsidRDefault="00542C86" w:rsidP="00542C86">
      <w:pPr>
        <w:ind w:firstLine="709"/>
        <w:jc w:val="both"/>
      </w:pPr>
      <w:r w:rsidRPr="00315838">
        <w:t>об определении победителя закупки;</w:t>
      </w:r>
    </w:p>
    <w:p w:rsidR="00542C86" w:rsidRPr="00315838" w:rsidRDefault="00542C86" w:rsidP="00542C86">
      <w:pPr>
        <w:ind w:firstLine="709"/>
        <w:jc w:val="both"/>
      </w:pPr>
      <w:r w:rsidRPr="00315838">
        <w:t>о признании закупки несостоявшейся.</w:t>
      </w:r>
    </w:p>
    <w:p w:rsidR="00542C86" w:rsidRPr="00315838" w:rsidRDefault="00542C86" w:rsidP="00542C86">
      <w:pPr>
        <w:ind w:firstLine="709"/>
        <w:jc w:val="both"/>
      </w:pPr>
      <w:r w:rsidRPr="00315838">
        <w:t>4.2. По своему усмотрению заказчик может создать единую комиссию либо несколько комиссий по осуществлению закупок.</w:t>
      </w:r>
    </w:p>
    <w:p w:rsidR="00542C86" w:rsidRPr="00315838" w:rsidRDefault="00542C86" w:rsidP="00542C86">
      <w:pPr>
        <w:ind w:firstLine="709"/>
        <w:jc w:val="both"/>
      </w:pPr>
      <w:r w:rsidRPr="00315838">
        <w:t>4.3. Замена члена комиссии допускается только по решению заказчика.</w:t>
      </w:r>
    </w:p>
    <w:p w:rsidR="00542C86" w:rsidRPr="00315838" w:rsidRDefault="00542C86" w:rsidP="00542C86">
      <w:pPr>
        <w:ind w:firstLine="709"/>
        <w:jc w:val="both"/>
      </w:pPr>
      <w:r w:rsidRPr="00315838">
        <w:t>4.4. Число членов комиссии должно быть не менее чем три человека.</w:t>
      </w:r>
    </w:p>
    <w:p w:rsidR="00542C86" w:rsidRPr="00315838" w:rsidRDefault="00542C86" w:rsidP="00542C86">
      <w:pPr>
        <w:ind w:firstLine="709"/>
        <w:jc w:val="both"/>
      </w:pPr>
      <w:r w:rsidRPr="00315838">
        <w:t>4.5. В состав комиссии могут входить как сотрудники заказчика, так и независимые эксперты. 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осуществления закупок.</w:t>
      </w:r>
    </w:p>
    <w:p w:rsidR="00542C86" w:rsidRPr="00315838" w:rsidRDefault="00542C86" w:rsidP="00542C86">
      <w:pPr>
        <w:ind w:firstLine="709"/>
        <w:jc w:val="both"/>
      </w:pPr>
      <w:r w:rsidRPr="00315838">
        <w:t>Комиссия не вправе осуществлять координацию деятельности участников закупок, ведение переговоров, нарушать конфиденциальность сведений, содержащихся в заявках, предложениях участников закупки.</w:t>
      </w:r>
    </w:p>
    <w:p w:rsidR="00542C86" w:rsidRPr="00315838" w:rsidRDefault="00542C86" w:rsidP="00542C86">
      <w:pPr>
        <w:ind w:firstLine="709"/>
        <w:jc w:val="both"/>
      </w:pPr>
      <w:r w:rsidRPr="00315838">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42C86" w:rsidRPr="00315838" w:rsidRDefault="00542C86" w:rsidP="00542C86">
      <w:pPr>
        <w:ind w:firstLine="709"/>
        <w:jc w:val="both"/>
      </w:pPr>
      <w:r w:rsidRPr="00315838">
        <w:t>4.6. Заседание комиссии считается правомочным, если на нем присутствует не менее чем пятьдесят процентов от общего числа е</w:t>
      </w:r>
      <w:r w:rsidR="00364AC0" w:rsidRPr="00315838">
        <w:t>ё</w:t>
      </w:r>
      <w:r w:rsidRPr="00315838">
        <w:t xml:space="preserve"> членов. </w:t>
      </w:r>
    </w:p>
    <w:p w:rsidR="00364AC0" w:rsidRPr="00315838" w:rsidRDefault="00364AC0" w:rsidP="00542C86">
      <w:pPr>
        <w:ind w:firstLine="709"/>
        <w:jc w:val="both"/>
      </w:pPr>
    </w:p>
    <w:p w:rsidR="00542C86" w:rsidRPr="00315838" w:rsidRDefault="00542C86" w:rsidP="00542C86">
      <w:pPr>
        <w:ind w:firstLine="709"/>
        <w:jc w:val="center"/>
        <w:rPr>
          <w:b/>
        </w:rPr>
      </w:pPr>
      <w:r w:rsidRPr="00315838">
        <w:rPr>
          <w:b/>
        </w:rPr>
        <w:t xml:space="preserve">5. </w:t>
      </w:r>
      <w:r w:rsidR="006A0E95" w:rsidRPr="00315838">
        <w:rPr>
          <w:b/>
        </w:rPr>
        <w:t xml:space="preserve">Порядок  определения и обоснования </w:t>
      </w:r>
      <w:r w:rsidR="00364AC0" w:rsidRPr="00315838">
        <w:rPr>
          <w:b/>
        </w:rPr>
        <w:t>начальной (максимальной) цены договора</w:t>
      </w:r>
      <w:r w:rsidR="000572C5" w:rsidRPr="00315838">
        <w:rPr>
          <w:b/>
        </w:rPr>
        <w:t xml:space="preserve"> и максимального значения цены договора</w:t>
      </w:r>
    </w:p>
    <w:p w:rsidR="00364AC0" w:rsidRPr="00315838" w:rsidRDefault="00364AC0" w:rsidP="00542C86">
      <w:pPr>
        <w:ind w:firstLine="709"/>
        <w:jc w:val="center"/>
      </w:pPr>
    </w:p>
    <w:p w:rsidR="00542C86" w:rsidRPr="00315838" w:rsidRDefault="00542C86" w:rsidP="00542C86">
      <w:pPr>
        <w:ind w:firstLine="709"/>
        <w:jc w:val="both"/>
      </w:pPr>
      <w:r w:rsidRPr="00315838">
        <w:t>5.1. При проведении конкурентных закупок заказчик рассчитывает и обосновывает начальную (максимальную) цену договора в соответствии с требованиями настоящего раздела Положения о закупке. В случае, когда заказчик в извещении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 являющихся предметом закупки.</w:t>
      </w:r>
    </w:p>
    <w:p w:rsidR="00542C86" w:rsidRPr="00315838" w:rsidRDefault="00542C86" w:rsidP="00542C86">
      <w:pPr>
        <w:ind w:firstLine="709"/>
        <w:jc w:val="both"/>
      </w:pPr>
      <w:r w:rsidRPr="00315838">
        <w:t>5.1.1. Порядок определения максимального значения цены договора.</w:t>
      </w:r>
    </w:p>
    <w:p w:rsidR="00542C86" w:rsidRPr="00315838" w:rsidRDefault="00542C86" w:rsidP="00542C86">
      <w:pPr>
        <w:ind w:firstLine="709"/>
        <w:jc w:val="both"/>
      </w:pPr>
      <w:r w:rsidRPr="00315838">
        <w:t>Максимальное значение цены договора (в случае, если количество поставляемых товаров, объем подлежащих выполнению работ, оказанию услуг невозможно определить) определяется исходя из выделенных на закупку средств, цены за единицу товара (работы, услуги) и максимально возможного количества товара (</w:t>
      </w:r>
      <w:r w:rsidR="00F061E2" w:rsidRPr="00315838">
        <w:t>объёма</w:t>
      </w:r>
      <w:r w:rsidRPr="00315838">
        <w:t xml:space="preserve"> работ, услуг), которые заказчику необходимы. </w:t>
      </w:r>
    </w:p>
    <w:p w:rsidR="00542C86" w:rsidRPr="00315838" w:rsidRDefault="00542C86" w:rsidP="00542C86">
      <w:pPr>
        <w:ind w:firstLine="709"/>
        <w:jc w:val="both"/>
      </w:pPr>
      <w:r w:rsidRPr="00315838">
        <w:t>Положения об использовании начальной (максимальной) цены договора применяются к максимальному значению цены договора.</w:t>
      </w:r>
    </w:p>
    <w:p w:rsidR="00542C86" w:rsidRPr="00315838" w:rsidRDefault="00542C86" w:rsidP="00542C86">
      <w:pPr>
        <w:ind w:firstLine="709"/>
        <w:jc w:val="both"/>
      </w:pPr>
      <w:r w:rsidRPr="00315838">
        <w:t xml:space="preserve">5.1.2. Порядок определения формулы цены, устанавливающей правила </w:t>
      </w:r>
      <w:r w:rsidR="00F061E2" w:rsidRPr="00315838">
        <w:t>расчёта</w:t>
      </w:r>
      <w:r w:rsidRPr="00315838">
        <w:t xml:space="preserve"> сумм, подлежащих уплате заказчиком поставщику (исполнителю, подрядчику) в ходе исполнения договора.</w:t>
      </w:r>
    </w:p>
    <w:p w:rsidR="00542C86" w:rsidRPr="00315838" w:rsidRDefault="00542C86" w:rsidP="00542C86">
      <w:pPr>
        <w:ind w:firstLine="709"/>
        <w:jc w:val="both"/>
      </w:pPr>
      <w:r w:rsidRPr="00315838">
        <w:t>Формула цены используется,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w:t>
      </w:r>
      <w:r w:rsidR="001B02AD" w:rsidRPr="00315838">
        <w:t>ё</w:t>
      </w:r>
      <w:r w:rsidRPr="00315838">
        <w:t xml:space="preserve">м товара (работ, услуг). </w:t>
      </w:r>
    </w:p>
    <w:p w:rsidR="00542C86" w:rsidRPr="00315838" w:rsidRDefault="00542C86" w:rsidP="00542C86">
      <w:pPr>
        <w:pStyle w:val="ConsPlusNormal0"/>
        <w:ind w:firstLine="709"/>
        <w:jc w:val="both"/>
        <w:rPr>
          <w:sz w:val="24"/>
          <w:szCs w:val="24"/>
        </w:rPr>
      </w:pPr>
      <w:r w:rsidRPr="00315838">
        <w:rPr>
          <w:sz w:val="24"/>
          <w:szCs w:val="24"/>
        </w:rPr>
        <w:t>Формулу цены заказчик разрабатывает самостоятельно, исходя из условий договора и особенностей закупки, если законодательством Российской Федерации не установлено иное. При разработке заказчиком формулы возможно приводить е</w:t>
      </w:r>
      <w:r w:rsidR="004162A4" w:rsidRPr="00315838">
        <w:rPr>
          <w:sz w:val="24"/>
          <w:szCs w:val="24"/>
        </w:rPr>
        <w:t>ё</w:t>
      </w:r>
      <w:r w:rsidRPr="00315838">
        <w:rPr>
          <w:sz w:val="24"/>
          <w:szCs w:val="24"/>
        </w:rPr>
        <w:t xml:space="preserve"> в виде математического выражения или в виде описания соотношения показателей.</w:t>
      </w:r>
    </w:p>
    <w:p w:rsidR="00542C86" w:rsidRPr="00315838" w:rsidRDefault="00542C86" w:rsidP="00542C86">
      <w:pPr>
        <w:ind w:firstLine="709"/>
        <w:jc w:val="both"/>
      </w:pPr>
      <w:r w:rsidRPr="00315838">
        <w:t xml:space="preserve">5.2. </w:t>
      </w:r>
      <w:r w:rsidR="00D53AC1" w:rsidRPr="00315838">
        <w:t>Расчёт</w:t>
      </w:r>
      <w:r w:rsidRPr="00315838">
        <w:t xml:space="preserve"> и обоснование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договора в случае запроса оферт, закупки у единственного поставщика (подрядчика, исполнителя) - до заключения соответствующего договора. </w:t>
      </w:r>
    </w:p>
    <w:p w:rsidR="00542C86" w:rsidRPr="00315838" w:rsidRDefault="00D53AC1" w:rsidP="00542C86">
      <w:pPr>
        <w:ind w:firstLine="709"/>
        <w:jc w:val="both"/>
      </w:pPr>
      <w:r w:rsidRPr="00315838">
        <w:t>Расчёт</w:t>
      </w:r>
      <w:r w:rsidR="00542C86" w:rsidRPr="00315838">
        <w:t xml:space="preserve"> начальной (максимальной) цены договора является неотъемлемой частью документации о закупке (извещения о закупке в случае отсутствия документации).</w:t>
      </w:r>
    </w:p>
    <w:p w:rsidR="00542C86" w:rsidRPr="00315838" w:rsidRDefault="00542C86" w:rsidP="00542C86">
      <w:pPr>
        <w:ind w:firstLine="709"/>
        <w:jc w:val="both"/>
      </w:pPr>
      <w:r w:rsidRPr="00315838">
        <w:t>5.3. Формирование начальной (максимальной) цены договора осуществляется в следующем порядке:</w:t>
      </w:r>
    </w:p>
    <w:p w:rsidR="00542C86" w:rsidRPr="00315838" w:rsidRDefault="00542C86" w:rsidP="00542C86">
      <w:pPr>
        <w:ind w:firstLine="709"/>
        <w:jc w:val="both"/>
      </w:pPr>
      <w:r w:rsidRPr="00315838">
        <w:t>5.3.1. Начальная (максимальная) цена договора определяется и обосновывается заказчиком посредством применения следующего метода или нескольких следующих методов:</w:t>
      </w:r>
    </w:p>
    <w:p w:rsidR="00542C86" w:rsidRPr="00315838" w:rsidRDefault="00542C86" w:rsidP="00542C86">
      <w:pPr>
        <w:ind w:firstLine="709"/>
        <w:jc w:val="both"/>
      </w:pPr>
      <w:r w:rsidRPr="00315838">
        <w:t>1) метод сопоставимых рыночных цен (анализа рынка);</w:t>
      </w:r>
    </w:p>
    <w:p w:rsidR="00542C86" w:rsidRPr="00315838" w:rsidRDefault="00542C86" w:rsidP="00542C86">
      <w:pPr>
        <w:ind w:firstLine="709"/>
        <w:jc w:val="both"/>
      </w:pPr>
      <w:r w:rsidRPr="00315838">
        <w:t>2) тарифный метод;</w:t>
      </w:r>
    </w:p>
    <w:p w:rsidR="00542C86" w:rsidRPr="00315838" w:rsidRDefault="00542C86" w:rsidP="00542C86">
      <w:pPr>
        <w:ind w:firstLine="709"/>
        <w:jc w:val="both"/>
      </w:pPr>
      <w:r w:rsidRPr="00315838">
        <w:t>3) проектно-сметный метод;</w:t>
      </w:r>
    </w:p>
    <w:p w:rsidR="00542C86" w:rsidRPr="00315838" w:rsidRDefault="00542C86" w:rsidP="00542C86">
      <w:pPr>
        <w:ind w:firstLine="709"/>
        <w:jc w:val="both"/>
      </w:pPr>
      <w:r w:rsidRPr="00315838">
        <w:t>4) затратный метод.</w:t>
      </w:r>
    </w:p>
    <w:p w:rsidR="00542C86" w:rsidRPr="00315838" w:rsidRDefault="00542C86" w:rsidP="00542C86">
      <w:pPr>
        <w:ind w:firstLine="709"/>
        <w:jc w:val="both"/>
      </w:pPr>
      <w:r w:rsidRPr="00315838">
        <w:t>5.3.2.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42C86" w:rsidRPr="00315838" w:rsidRDefault="00542C86" w:rsidP="00542C86">
      <w:pPr>
        <w:ind w:firstLine="709"/>
        <w:jc w:val="both"/>
      </w:pPr>
      <w:r w:rsidRPr="00315838">
        <w:t xml:space="preserve">5.3.3. При применении метода сопоставимых рыночных цен (анализа рынка) информация о ценах товаров, работ, услуг должна быть получена с </w:t>
      </w:r>
      <w:r w:rsidR="00D53AC1" w:rsidRPr="00315838">
        <w:t>учётом</w:t>
      </w:r>
      <w:r w:rsidRPr="00315838">
        <w:t xml:space="preserve"> сопоставимых с условиями планируемой закупки коммерческих и (или) финансовых условий поставок товаров, выполнения работ, оказания услуг.</w:t>
      </w:r>
    </w:p>
    <w:p w:rsidR="00542C86" w:rsidRPr="00315838" w:rsidRDefault="00542C86" w:rsidP="00542C86">
      <w:pPr>
        <w:ind w:firstLine="709"/>
        <w:jc w:val="both"/>
      </w:pPr>
      <w:r w:rsidRPr="00315838">
        <w:t>5.3.4.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5.3.14 настоящей части,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r w:rsidR="00D53AC1" w:rsidRPr="00315838">
        <w:t>, информационной системе сети «Интернет»</w:t>
      </w:r>
      <w:r w:rsidRPr="00315838">
        <w:t>.</w:t>
      </w:r>
    </w:p>
    <w:p w:rsidR="00542C86" w:rsidRPr="00315838" w:rsidRDefault="00542C86" w:rsidP="00542C86">
      <w:pPr>
        <w:ind w:firstLine="709"/>
        <w:jc w:val="both"/>
      </w:pPr>
      <w:r w:rsidRPr="00315838">
        <w:t>5.3.5.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5.3.6 - 5.3.8 настоящей части.</w:t>
      </w:r>
    </w:p>
    <w:p w:rsidR="00542C86" w:rsidRPr="00315838" w:rsidRDefault="00542C86" w:rsidP="00542C86">
      <w:pPr>
        <w:ind w:firstLine="709"/>
        <w:jc w:val="both"/>
      </w:pPr>
      <w:r w:rsidRPr="00315838">
        <w:t>5.3.6.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определяются по регулируемым ценам (тарифам) на товары, работы, услуги.</w:t>
      </w:r>
      <w:r w:rsidR="00C2093E" w:rsidRPr="00315838">
        <w:t xml:space="preserve"> Тарифный метод применяется в случаях когда товар (работа, услуга) подлежит обязательному размещению заказа согласно правовых актов РФ и настоящего положения.</w:t>
      </w:r>
    </w:p>
    <w:p w:rsidR="00542C86" w:rsidRPr="00315838" w:rsidRDefault="00542C86" w:rsidP="00542C86">
      <w:pPr>
        <w:ind w:firstLine="709"/>
        <w:jc w:val="both"/>
      </w:pPr>
      <w:r w:rsidRPr="00315838">
        <w:t>5.3.7. Проектно-сметный метод заключается в определении начальной (максимальной) цены договора на:</w:t>
      </w:r>
    </w:p>
    <w:p w:rsidR="00542C86" w:rsidRPr="00315838" w:rsidRDefault="00542C86" w:rsidP="00542C86">
      <w:pPr>
        <w:ind w:firstLine="709"/>
        <w:jc w:val="both"/>
      </w:pPr>
      <w:r w:rsidRPr="00315838">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t>
      </w:r>
      <w:r w:rsidR="00C2093E" w:rsidRPr="00315838">
        <w:t>утверждёнными</w:t>
      </w:r>
      <w:r w:rsidRPr="00315838">
        <w:t xml:space="preserve">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42C86" w:rsidRPr="00315838" w:rsidRDefault="00542C86" w:rsidP="00542C86">
      <w:pPr>
        <w:ind w:firstLine="709"/>
        <w:jc w:val="both"/>
      </w:pPr>
      <w:r w:rsidRPr="00315838">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w:t>
      </w:r>
      <w:r w:rsidR="00C2093E" w:rsidRPr="00315838">
        <w:t>утверждёнными</w:t>
      </w:r>
      <w:r w:rsidRPr="00315838">
        <w:t xml:space="preserve">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42C86" w:rsidRPr="00315838" w:rsidRDefault="00542C86" w:rsidP="00542C86">
      <w:pPr>
        <w:ind w:firstLine="709"/>
        <w:jc w:val="both"/>
      </w:pPr>
      <w:r w:rsidRPr="00315838">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542C86" w:rsidRPr="00315838" w:rsidRDefault="00542C86" w:rsidP="00542C86">
      <w:pPr>
        <w:ind w:firstLine="709"/>
        <w:jc w:val="both"/>
      </w:pPr>
      <w:r w:rsidRPr="00315838">
        <w:t xml:space="preserve">Основанием для определения начальной (максимальной) цены договора на строительство, реконструкцию, капитальный ремонт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w:t>
      </w:r>
      <w:r w:rsidR="00C2093E" w:rsidRPr="00315838">
        <w:t>утверждённая</w:t>
      </w:r>
      <w:r w:rsidRPr="00315838">
        <w:t xml:space="preserve"> в соответствии с законодательством Российской Федерации.</w:t>
      </w:r>
    </w:p>
    <w:p w:rsidR="00542C86" w:rsidRPr="00315838" w:rsidRDefault="00542C86" w:rsidP="00542C86">
      <w:pPr>
        <w:ind w:firstLine="709"/>
        <w:jc w:val="both"/>
      </w:pPr>
      <w:r w:rsidRPr="00315838">
        <w:t xml:space="preserve">5.3.8. Затратный метод применяется в случае невозможности применения иных методов, предусмотренных подпунктами 1-3 пункта 5.3.1 настоящей части, или в дополнение к иным методам. Данный метод заключается в определении начальной (максимальной) цены договора как суммы </w:t>
      </w:r>
      <w:r w:rsidR="00C2093E" w:rsidRPr="00315838">
        <w:t>произведённых</w:t>
      </w:r>
      <w:r w:rsidRPr="00315838">
        <w:t xml:space="preserve"> затрат и обычной для </w:t>
      </w:r>
      <w:r w:rsidR="00C2093E" w:rsidRPr="00315838">
        <w:t>определённой</w:t>
      </w:r>
      <w:r w:rsidRPr="00315838">
        <w:t xml:space="preserve">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2C86" w:rsidRPr="00315838" w:rsidRDefault="00542C86" w:rsidP="00542C86">
      <w:pPr>
        <w:ind w:firstLine="709"/>
        <w:jc w:val="both"/>
      </w:pPr>
      <w:r w:rsidRPr="00315838">
        <w:t xml:space="preserve">5.3.9. Информация об обычной прибыли для </w:t>
      </w:r>
      <w:r w:rsidR="00C2093E" w:rsidRPr="00315838">
        <w:t>определённой</w:t>
      </w:r>
      <w:r w:rsidRPr="00315838">
        <w:t xml:space="preserve"> сферы деятельности может быть получена заказчиком исходя из анализа договоров, </w:t>
      </w:r>
      <w:r w:rsidR="00C2093E" w:rsidRPr="00315838">
        <w:t>размещённых</w:t>
      </w:r>
      <w:r w:rsidRPr="00315838">
        <w:t xml:space="preserve">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w:t>
      </w:r>
      <w:r w:rsidR="00C2093E" w:rsidRPr="00315838">
        <w:t>проведённого</w:t>
      </w:r>
      <w:r w:rsidRPr="00315838">
        <w:t xml:space="preserve"> по инициативе заказчика.</w:t>
      </w:r>
    </w:p>
    <w:p w:rsidR="00542C86" w:rsidRPr="00315838" w:rsidRDefault="00542C86" w:rsidP="00542C86">
      <w:pPr>
        <w:ind w:firstLine="709"/>
        <w:jc w:val="both"/>
      </w:pPr>
      <w:r w:rsidRPr="00315838">
        <w:t>5.3.10. В случае невозможности применения для определения начальной (максимальной) цены договора методов, указанных в пункте 5.3.1 настоящей части,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542C86" w:rsidRPr="00315838" w:rsidRDefault="00542C86" w:rsidP="00542C86">
      <w:pPr>
        <w:ind w:firstLine="709"/>
        <w:jc w:val="both"/>
      </w:pPr>
      <w:r w:rsidRPr="00315838">
        <w:t>5.3.11.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2C86" w:rsidRPr="00315838" w:rsidRDefault="00542C86" w:rsidP="00542C86">
      <w:pPr>
        <w:ind w:firstLine="709"/>
        <w:jc w:val="both"/>
      </w:pPr>
      <w:r w:rsidRPr="00315838">
        <w:t>5.3.12.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2C86" w:rsidRPr="00315838" w:rsidRDefault="00542C86" w:rsidP="00542C86">
      <w:pPr>
        <w:ind w:firstLine="709"/>
        <w:jc w:val="both"/>
      </w:pPr>
      <w:r w:rsidRPr="00315838">
        <w:t>5.3.13.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382358" w:rsidRPr="00315838">
        <w:t xml:space="preserve"> При включении в перечень приобретаемых товаров (работ, услуг) в том числе товара (работы, услуги) имеющих иные (не сходные) характеристики, признак однородности не применяется. </w:t>
      </w:r>
    </w:p>
    <w:p w:rsidR="00542C86" w:rsidRPr="00315838" w:rsidRDefault="00542C86" w:rsidP="00542C86">
      <w:pPr>
        <w:ind w:firstLine="709"/>
        <w:jc w:val="both"/>
      </w:pPr>
      <w:r w:rsidRPr="00315838">
        <w:t>5.3.14. 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относятся:</w:t>
      </w:r>
    </w:p>
    <w:p w:rsidR="00542C86" w:rsidRPr="00315838" w:rsidRDefault="00542C86" w:rsidP="00542C86">
      <w:pPr>
        <w:ind w:firstLine="709"/>
        <w:jc w:val="both"/>
      </w:pPr>
      <w:r w:rsidRPr="00315838">
        <w:t>1) </w:t>
      </w:r>
      <w:r w:rsidRPr="00315838">
        <w:rPr>
          <w:spacing w:val="-2"/>
        </w:rPr>
        <w:t>информация о ценах товаров, работ, услуг, содержащаяся в договорах,</w:t>
      </w:r>
      <w:r w:rsidRPr="00315838">
        <w:t xml:space="preserve"> которые исполнены и по которым не взыскивались неустойки (штрафы, </w:t>
      </w:r>
      <w:r w:rsidRPr="00315838">
        <w:rPr>
          <w:spacing w:val="-2"/>
        </w:rPr>
        <w:t>пени) в связи с неисполнением или ненадлежащим исполнением обязательств,</w:t>
      </w:r>
      <w:r w:rsidRPr="00315838">
        <w:t xml:space="preserve"> предусмотренных этими договорами;</w:t>
      </w:r>
    </w:p>
    <w:p w:rsidR="00542C86" w:rsidRPr="00315838" w:rsidRDefault="00542C86" w:rsidP="00542C86">
      <w:pPr>
        <w:ind w:firstLine="709"/>
        <w:jc w:val="both"/>
      </w:pPr>
      <w:r w:rsidRPr="00315838">
        <w:t xml:space="preserve">2) информация о ценах товаров, работ, услуг, содержащаяся в рекламе, каталогах, описаниях товаров и в других предложениях, </w:t>
      </w:r>
      <w:r w:rsidR="00C2093E" w:rsidRPr="00315838">
        <w:t>обращённых</w:t>
      </w:r>
      <w:r w:rsidRPr="00315838">
        <w:t xml:space="preserve"> к </w:t>
      </w:r>
      <w:r w:rsidR="00C2093E" w:rsidRPr="00315838">
        <w:t>неопределённому</w:t>
      </w:r>
      <w:r w:rsidRPr="00315838">
        <w:t xml:space="preserve"> кругу лиц и признаваемых в соответствии с гражданским законодательством Российской Федерации публичными офертами;</w:t>
      </w:r>
    </w:p>
    <w:p w:rsidR="00542C86" w:rsidRPr="00315838" w:rsidRDefault="00542C86" w:rsidP="00542C86">
      <w:pPr>
        <w:ind w:firstLine="709"/>
        <w:jc w:val="both"/>
      </w:pPr>
      <w:r w:rsidRPr="00315838">
        <w:t>3) информация о котировках на российских биржах и иностранных биржах;</w:t>
      </w:r>
    </w:p>
    <w:p w:rsidR="00542C86" w:rsidRPr="00315838" w:rsidRDefault="00542C86" w:rsidP="00542C86">
      <w:pPr>
        <w:ind w:firstLine="709"/>
        <w:jc w:val="both"/>
      </w:pPr>
      <w:r w:rsidRPr="00315838">
        <w:t>4) информация о котировках на электронных площадках;</w:t>
      </w:r>
    </w:p>
    <w:p w:rsidR="00542C86" w:rsidRPr="00315838" w:rsidRDefault="00542C86" w:rsidP="00542C86">
      <w:pPr>
        <w:ind w:firstLine="709"/>
        <w:jc w:val="both"/>
      </w:pPr>
      <w:r w:rsidRPr="00315838">
        <w:t xml:space="preserve">5) данные государственной статистической </w:t>
      </w:r>
      <w:r w:rsidR="00FE52AE" w:rsidRPr="00315838">
        <w:t>отчётности</w:t>
      </w:r>
      <w:r w:rsidRPr="00315838">
        <w:t xml:space="preserve"> о ценах товаров, работ, услуг;</w:t>
      </w:r>
    </w:p>
    <w:p w:rsidR="00542C86" w:rsidRPr="00315838" w:rsidRDefault="00542C86" w:rsidP="00542C86">
      <w:pPr>
        <w:ind w:firstLine="709"/>
        <w:jc w:val="both"/>
      </w:pPr>
      <w:r w:rsidRPr="00315838">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w:t>
      </w:r>
      <w:r w:rsidRPr="00315838">
        <w:rPr>
          <w:spacing w:val="-2"/>
        </w:rPr>
        <w:t xml:space="preserve">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42C86" w:rsidRPr="00315838" w:rsidRDefault="00542C86" w:rsidP="00542C86">
      <w:pPr>
        <w:ind w:firstLine="709"/>
        <w:jc w:val="both"/>
      </w:pPr>
      <w:r w:rsidRPr="00315838">
        <w:t xml:space="preserve">7) информация о рыночной стоимости объектов оценки, </w:t>
      </w:r>
      <w:r w:rsidR="00FE52AE" w:rsidRPr="00315838">
        <w:t>определённой</w:t>
      </w:r>
      <w:r w:rsidRPr="00315838">
        <w:t xml:space="preserve">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42C86" w:rsidRPr="00315838" w:rsidRDefault="00542C86" w:rsidP="00542C86">
      <w:pPr>
        <w:ind w:firstLine="709"/>
        <w:jc w:val="both"/>
      </w:pPr>
      <w:r w:rsidRPr="00315838">
        <w:t xml:space="preserve">8) информация информационно-ценовых агентств, общедоступные результаты изучения рынка, а также результаты изучения рынка, </w:t>
      </w:r>
      <w:r w:rsidR="00FE52AE" w:rsidRPr="00315838">
        <w:t>проведённого</w:t>
      </w:r>
      <w:r w:rsidRPr="00315838">
        <w:t xml:space="preserve"> по инициативе заказчика, в том числе на основании договора, при условии раскрытия методологии </w:t>
      </w:r>
      <w:r w:rsidR="00FE52AE" w:rsidRPr="00315838">
        <w:t>расчёта</w:t>
      </w:r>
      <w:r w:rsidRPr="00315838">
        <w:t xml:space="preserve"> цен, иные источники информации.</w:t>
      </w:r>
    </w:p>
    <w:p w:rsidR="00542C86" w:rsidRPr="00315838" w:rsidRDefault="00542C86" w:rsidP="00542C86">
      <w:pPr>
        <w:ind w:firstLine="709"/>
        <w:jc w:val="both"/>
      </w:pPr>
      <w:r w:rsidRPr="00315838">
        <w:t>5.3.15. Обоснование начальной (максимальной) цены договора оформляется в виде протокола формирования начальной (максимальной) цены договора, в котором в том числе указываются:</w:t>
      </w:r>
    </w:p>
    <w:p w:rsidR="00542C86" w:rsidRPr="00315838" w:rsidRDefault="00542C86" w:rsidP="00542C86">
      <w:pPr>
        <w:ind w:firstLine="709"/>
        <w:jc w:val="both"/>
      </w:pPr>
      <w:r w:rsidRPr="00315838">
        <w:t>реквизиты полученных от поставщиков (подрядчиков, исполнителей) ответов на запросы информации о ценах, если источником информации о ценах на товары, работы, услуги являются полученные от поставщиков (подрядчиков, исполнителей) сведения о ценах;</w:t>
      </w:r>
    </w:p>
    <w:p w:rsidR="00542C86" w:rsidRPr="00315838" w:rsidRDefault="00542C86" w:rsidP="00542C86">
      <w:pPr>
        <w:ind w:firstLine="709"/>
        <w:jc w:val="both"/>
      </w:pPr>
      <w:r w:rsidRPr="00315838">
        <w:t xml:space="preserve">реквизиты договора в случае выбора заказчиком в качестве источника информации о ценах товаров, работ, услуг ранее </w:t>
      </w:r>
      <w:r w:rsidR="00FE52AE" w:rsidRPr="00315838">
        <w:t>заключённого</w:t>
      </w:r>
      <w:r w:rsidRPr="00315838">
        <w:t xml:space="preserve"> заказчиком договора;</w:t>
      </w:r>
    </w:p>
    <w:p w:rsidR="00542C86" w:rsidRPr="00315838" w:rsidRDefault="00542C86" w:rsidP="00542C86">
      <w:pPr>
        <w:ind w:firstLine="709"/>
        <w:jc w:val="both"/>
      </w:pPr>
      <w:r w:rsidRPr="00315838">
        <w:t>адрес соответствующей страницы в информационно-телекоммуника</w:t>
      </w:r>
      <w:r w:rsidRPr="00315838">
        <w:softHyphen/>
        <w:t>ционной сети «Интернет», если источником информации о ценах являются данные из информационно-телекоммуникационной сети «Интернет»;</w:t>
      </w:r>
    </w:p>
    <w:p w:rsidR="00542C86" w:rsidRPr="00315838" w:rsidRDefault="00542C86" w:rsidP="00542C86">
      <w:pPr>
        <w:ind w:firstLine="709"/>
        <w:jc w:val="both"/>
      </w:pPr>
      <w:r w:rsidRPr="00315838">
        <w:t xml:space="preserve">подробный </w:t>
      </w:r>
      <w:r w:rsidR="00FE52AE" w:rsidRPr="00315838">
        <w:t>расчёт</w:t>
      </w:r>
      <w:r w:rsidRPr="00315838">
        <w:t xml:space="preserve"> начальной (максимальной) цены договора, если заказчик осуществляет </w:t>
      </w:r>
      <w:r w:rsidR="00FE52AE" w:rsidRPr="00315838">
        <w:t>расчёт</w:t>
      </w:r>
      <w:r w:rsidRPr="00315838">
        <w:t xml:space="preserve"> начальной (максимальной) цены договора;</w:t>
      </w:r>
    </w:p>
    <w:p w:rsidR="00542C86" w:rsidRPr="00315838" w:rsidRDefault="00542C86" w:rsidP="00542C86">
      <w:pPr>
        <w:ind w:firstLine="709"/>
        <w:jc w:val="both"/>
      </w:pPr>
      <w:r w:rsidRPr="00315838">
        <w:t>иные реквизиты источников информации, на основании которой установлена начальная (максимальная) цена договора</w:t>
      </w:r>
      <w:r w:rsidR="00A122E9" w:rsidRPr="00315838">
        <w:t>, в том числе коммерческие предложения, счёт поставщика (подрядчика, исполнителя)</w:t>
      </w:r>
      <w:r w:rsidRPr="00315838">
        <w:t>.</w:t>
      </w:r>
    </w:p>
    <w:p w:rsidR="00542C86" w:rsidRPr="00315838" w:rsidRDefault="00542C86" w:rsidP="00542C86">
      <w:pPr>
        <w:ind w:firstLine="709"/>
        <w:jc w:val="both"/>
      </w:pPr>
      <w:r w:rsidRPr="00315838">
        <w:t>5.3.16.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 извещением о закупке.</w:t>
      </w:r>
    </w:p>
    <w:p w:rsidR="00542C86" w:rsidRPr="00315838" w:rsidRDefault="00542C86" w:rsidP="00542C86">
      <w:pPr>
        <w:ind w:firstLine="709"/>
        <w:jc w:val="both"/>
      </w:pPr>
      <w:r w:rsidRPr="00315838">
        <w:t xml:space="preserve">5.4. В случае если при заключении договора объем товаров, работ, услуг невозможно определить, в извещении об осуществлении закупки и документации о закупке заказчик указывает начальные (максимальные) цены единиц товаров, работ или услуг. При этом в документации о закупке должно быть указано, что оплата поставляемого товара, выполняемой работы или оказываемой услуги осуществляется по цене единицы товара, работы или услуги, сформированной в ходе торгов, исходя из количества товара, поставка которого будет осуществлена в ходе исполнения договора, </w:t>
      </w:r>
      <w:r w:rsidR="00FE52AE" w:rsidRPr="00315838">
        <w:t>объёма</w:t>
      </w:r>
      <w:r w:rsidRPr="00315838">
        <w:t xml:space="preserve">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 и (или) документации о закупке.</w:t>
      </w:r>
    </w:p>
    <w:p w:rsidR="00542C86" w:rsidRPr="00315838" w:rsidRDefault="00542C86" w:rsidP="00542C86">
      <w:pPr>
        <w:pStyle w:val="ConsPlusNormal0"/>
        <w:ind w:firstLine="709"/>
        <w:jc w:val="both"/>
        <w:rPr>
          <w:sz w:val="24"/>
          <w:szCs w:val="24"/>
        </w:rPr>
      </w:pPr>
      <w:r w:rsidRPr="00315838">
        <w:rPr>
          <w:sz w:val="24"/>
          <w:szCs w:val="24"/>
        </w:rPr>
        <w:t>5.5. Цена договора, заключаемого с единственным поставщиком (подрядчиком, исполнителем), определяется заказчиком посредством применения методов, используемых для формирования начальной (максимальной) цены договора. После сбора достаточного количества источников информации о ценах, договор заключается с единственным поставщиком (подрядчиком, исполнителем), предложившим наименьшую стоимость продукции (работ, услуг)</w:t>
      </w:r>
      <w:r w:rsidR="00A122E9" w:rsidRPr="00315838">
        <w:rPr>
          <w:sz w:val="24"/>
          <w:szCs w:val="24"/>
        </w:rPr>
        <w:t>, при этом публикация в ЕИС не является обязательной для заказчика.</w:t>
      </w:r>
    </w:p>
    <w:p w:rsidR="00542C86" w:rsidRPr="00315838" w:rsidRDefault="00542C86" w:rsidP="00542C86">
      <w:pPr>
        <w:ind w:firstLine="709"/>
        <w:jc w:val="both"/>
      </w:pPr>
      <w:r w:rsidRPr="00315838">
        <w:t>5.6. Цена договора, заключаемого с участником запроса оферт, определяться заказчиком в порядке, предусмотренном частью 11.2 раздела 11 настоящего Положения.</w:t>
      </w:r>
    </w:p>
    <w:p w:rsidR="00542C86" w:rsidRPr="00315838" w:rsidRDefault="00542C86" w:rsidP="00542C86">
      <w:pPr>
        <w:ind w:firstLine="709"/>
        <w:jc w:val="both"/>
      </w:pPr>
      <w:r w:rsidRPr="00315838">
        <w:t xml:space="preserve">5.7. Установленная в извещении и (или) документации о закупке начальная (максимальная) цена договора не может быть превышена при заключении договора по итогам закупки. </w:t>
      </w:r>
    </w:p>
    <w:p w:rsidR="004162A4" w:rsidRPr="00315838" w:rsidRDefault="004162A4" w:rsidP="00542C86">
      <w:pPr>
        <w:ind w:firstLine="709"/>
        <w:jc w:val="center"/>
        <w:rPr>
          <w:b/>
        </w:rPr>
      </w:pPr>
    </w:p>
    <w:p w:rsidR="00542C86" w:rsidRPr="00315838" w:rsidRDefault="00542C86" w:rsidP="00542C86">
      <w:pPr>
        <w:ind w:firstLine="709"/>
        <w:jc w:val="center"/>
        <w:rPr>
          <w:b/>
        </w:rPr>
      </w:pPr>
      <w:r w:rsidRPr="00315838">
        <w:rPr>
          <w:b/>
        </w:rPr>
        <w:t xml:space="preserve">6. </w:t>
      </w:r>
      <w:r w:rsidR="00FE52AE" w:rsidRPr="00315838">
        <w:rPr>
          <w:b/>
        </w:rPr>
        <w:t>Правила описания предмета закупки</w:t>
      </w:r>
      <w:r w:rsidRPr="00315838">
        <w:rPr>
          <w:b/>
        </w:rPr>
        <w:t xml:space="preserve"> </w:t>
      </w:r>
    </w:p>
    <w:p w:rsidR="00FE52AE" w:rsidRPr="00315838" w:rsidRDefault="00FE52AE" w:rsidP="00542C86">
      <w:pPr>
        <w:ind w:firstLine="709"/>
        <w:jc w:val="center"/>
      </w:pPr>
    </w:p>
    <w:p w:rsidR="00542C86" w:rsidRPr="00315838" w:rsidRDefault="00542C86" w:rsidP="00542C86">
      <w:pPr>
        <w:ind w:firstLine="709"/>
        <w:jc w:val="both"/>
      </w:pPr>
      <w:r w:rsidRPr="00315838">
        <w:t xml:space="preserve">6.1. </w:t>
      </w:r>
      <w:r w:rsidRPr="00315838">
        <w:rPr>
          <w:bCs/>
        </w:rPr>
        <w:t>При описании предмета закупки заказчик указывает:</w:t>
      </w:r>
    </w:p>
    <w:p w:rsidR="00542C86" w:rsidRPr="00315838" w:rsidRDefault="00542C86" w:rsidP="00542C86">
      <w:pPr>
        <w:ind w:firstLine="709"/>
        <w:jc w:val="both"/>
      </w:pPr>
      <w:r w:rsidRPr="00315838">
        <w:rPr>
          <w:bCs/>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w:t>
      </w:r>
      <w:r w:rsidR="00FE52AE" w:rsidRPr="00315838">
        <w:rPr>
          <w:bCs/>
        </w:rPr>
        <w:t>приёмки</w:t>
      </w:r>
      <w:r w:rsidRPr="00315838">
        <w:rPr>
          <w:bCs/>
        </w:rPr>
        <w:t xml:space="preserve"> товаров, работ, услуг и иные требования, связанные с определением соответствия товаров, работ, услуг потребностям заказчика;</w:t>
      </w:r>
    </w:p>
    <w:p w:rsidR="00542C86" w:rsidRPr="00315838" w:rsidRDefault="00542C86" w:rsidP="00542C86">
      <w:pPr>
        <w:ind w:firstLine="709"/>
        <w:jc w:val="both"/>
      </w:pPr>
      <w:r w:rsidRPr="00315838">
        <w:rPr>
          <w:bCs/>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542C86" w:rsidRPr="00315838" w:rsidRDefault="00542C86" w:rsidP="00542C86">
      <w:pPr>
        <w:ind w:firstLine="709"/>
        <w:jc w:val="both"/>
      </w:pPr>
      <w:r w:rsidRPr="00315838">
        <w:rPr>
          <w:bCs/>
        </w:rPr>
        <w:t>3) при закупке товаров - требования к их количеству, размерам, комплектации, упаковке, отгрузке товара, месту, сроку (графику) поставки;</w:t>
      </w:r>
    </w:p>
    <w:p w:rsidR="00542C86" w:rsidRPr="00315838" w:rsidRDefault="00542C86" w:rsidP="00542C86">
      <w:pPr>
        <w:ind w:firstLine="709"/>
        <w:jc w:val="both"/>
      </w:pPr>
      <w:r w:rsidRPr="00315838">
        <w:rPr>
          <w:bCs/>
        </w:rPr>
        <w:t xml:space="preserve">4) при закупке работ, услуг - требования к их </w:t>
      </w:r>
      <w:r w:rsidR="00FE52AE" w:rsidRPr="00315838">
        <w:rPr>
          <w:bCs/>
        </w:rPr>
        <w:t>объёму</w:t>
      </w:r>
      <w:r w:rsidRPr="00315838">
        <w:rPr>
          <w:bCs/>
        </w:rPr>
        <w:t xml:space="preserve">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542C86" w:rsidRPr="00315838" w:rsidRDefault="00542C86" w:rsidP="00542C86">
      <w:pPr>
        <w:ind w:firstLine="709"/>
        <w:jc w:val="both"/>
      </w:pPr>
      <w:r w:rsidRPr="00315838">
        <w:rPr>
          <w:bCs/>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542C86" w:rsidRPr="00315838" w:rsidRDefault="00542C86" w:rsidP="00542C86">
      <w:pPr>
        <w:ind w:firstLine="709"/>
        <w:jc w:val="both"/>
      </w:pPr>
      <w:r w:rsidRPr="00315838">
        <w:rPr>
          <w:bCs/>
        </w:rPr>
        <w:t>6.2. Если заказчиком при описании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42C86" w:rsidRPr="00315838" w:rsidRDefault="00542C86" w:rsidP="00542C86">
      <w:pPr>
        <w:ind w:firstLine="709"/>
        <w:jc w:val="both"/>
      </w:pPr>
      <w:r w:rsidRPr="00315838">
        <w:rPr>
          <w:bCs/>
        </w:rPr>
        <w:t>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к качеству по сравнению с обязательными требованиями, предусмотренными законом или в установленном им порядке.</w:t>
      </w:r>
    </w:p>
    <w:p w:rsidR="00542C86" w:rsidRPr="00315838" w:rsidRDefault="00542C86" w:rsidP="00542C86">
      <w:pPr>
        <w:ind w:firstLine="709"/>
        <w:jc w:val="both"/>
      </w:pPr>
      <w:r w:rsidRPr="00315838">
        <w:rPr>
          <w:bCs/>
        </w:rPr>
        <w:t>6.3.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rsidR="00542C86" w:rsidRPr="00315838" w:rsidRDefault="00542C86" w:rsidP="00542C86">
      <w:pPr>
        <w:ind w:firstLine="709"/>
        <w:jc w:val="both"/>
      </w:pPr>
      <w:r w:rsidRPr="00315838">
        <w:rPr>
          <w:bCs/>
        </w:rPr>
        <w:t>6.4. Описание предмета конкурентной закупки осуществляется в соответствии с частью 6.1 статьи 3 Федерального закона № 223-ФЗ.</w:t>
      </w:r>
    </w:p>
    <w:p w:rsidR="00542C86" w:rsidRPr="00315838" w:rsidRDefault="00542C86" w:rsidP="00542C86">
      <w:pPr>
        <w:ind w:firstLine="709"/>
        <w:jc w:val="both"/>
        <w:rPr>
          <w:bCs/>
        </w:rPr>
      </w:pPr>
      <w:r w:rsidRPr="00315838">
        <w:rPr>
          <w:bCs/>
        </w:rPr>
        <w:t>6.5. Описание предмета закупки не должно быть избыточным или иным способом приводить к необоснованному ограничению конкуренции.</w:t>
      </w:r>
    </w:p>
    <w:p w:rsidR="00FE52AE" w:rsidRPr="00315838" w:rsidRDefault="00FE52AE" w:rsidP="00542C86">
      <w:pPr>
        <w:ind w:firstLine="709"/>
        <w:jc w:val="both"/>
        <w:rPr>
          <w:bCs/>
        </w:rPr>
      </w:pPr>
    </w:p>
    <w:p w:rsidR="00542C86" w:rsidRPr="00315838" w:rsidRDefault="00542C86" w:rsidP="00542C86">
      <w:pPr>
        <w:ind w:firstLine="709"/>
        <w:jc w:val="center"/>
        <w:rPr>
          <w:b/>
        </w:rPr>
      </w:pPr>
      <w:r w:rsidRPr="00315838">
        <w:rPr>
          <w:b/>
        </w:rPr>
        <w:t xml:space="preserve">7. </w:t>
      </w:r>
      <w:r w:rsidR="00FE52AE" w:rsidRPr="00315838">
        <w:rPr>
          <w:b/>
        </w:rPr>
        <w:t>Способы закупок</w:t>
      </w:r>
    </w:p>
    <w:p w:rsidR="00FE52AE" w:rsidRPr="00315838" w:rsidRDefault="00FE52AE" w:rsidP="00542C86">
      <w:pPr>
        <w:ind w:firstLine="709"/>
        <w:jc w:val="center"/>
      </w:pPr>
    </w:p>
    <w:p w:rsidR="00542C86" w:rsidRPr="00315838" w:rsidRDefault="00542C86" w:rsidP="00542C86">
      <w:pPr>
        <w:ind w:firstLine="709"/>
        <w:jc w:val="both"/>
      </w:pPr>
      <w:r w:rsidRPr="00315838">
        <w:t xml:space="preserve">7.1. Заказчик осуществляет конкурентные и неконкурентные закупки с </w:t>
      </w:r>
      <w:r w:rsidR="00D47B51" w:rsidRPr="00315838">
        <w:t>учётом</w:t>
      </w:r>
      <w:r w:rsidRPr="00315838">
        <w:t xml:space="preserve"> установленных настоящим Положением способов закупок, условий их применения и порядка осуществления. </w:t>
      </w:r>
    </w:p>
    <w:p w:rsidR="00542C86" w:rsidRPr="00315838" w:rsidRDefault="00542C86" w:rsidP="00542C86">
      <w:pPr>
        <w:ind w:firstLine="709"/>
        <w:jc w:val="both"/>
      </w:pPr>
      <w:r w:rsidRPr="00315838">
        <w:t xml:space="preserve">7.2. Конкурентные закупки осуществляются </w:t>
      </w:r>
      <w:r w:rsidR="00D47B51" w:rsidRPr="00315838">
        <w:t>путём</w:t>
      </w:r>
      <w:r w:rsidRPr="00315838">
        <w:t xml:space="preserve"> проведения торгов:</w:t>
      </w:r>
    </w:p>
    <w:p w:rsidR="00542C86" w:rsidRPr="00315838" w:rsidRDefault="00542C86" w:rsidP="00542C86">
      <w:pPr>
        <w:ind w:firstLine="709"/>
        <w:jc w:val="both"/>
      </w:pPr>
      <w:r w:rsidRPr="00315838">
        <w:t xml:space="preserve">конкурс в электронной форме; </w:t>
      </w:r>
    </w:p>
    <w:p w:rsidR="00542C86" w:rsidRPr="00315838" w:rsidRDefault="00542C86" w:rsidP="00542C86">
      <w:pPr>
        <w:ind w:firstLine="709"/>
        <w:jc w:val="both"/>
      </w:pPr>
      <w:r w:rsidRPr="00315838">
        <w:t xml:space="preserve">аукцион в электронной форме; </w:t>
      </w:r>
    </w:p>
    <w:p w:rsidR="00542C86" w:rsidRPr="00315838" w:rsidRDefault="00542C86" w:rsidP="00542C86">
      <w:pPr>
        <w:ind w:firstLine="709"/>
        <w:jc w:val="both"/>
      </w:pPr>
      <w:r w:rsidRPr="00315838">
        <w:t>запрос котировок в электронной форме;</w:t>
      </w:r>
    </w:p>
    <w:p w:rsidR="00542C86" w:rsidRPr="00315838" w:rsidRDefault="00542C86" w:rsidP="00542C86">
      <w:pPr>
        <w:ind w:firstLine="709"/>
        <w:jc w:val="both"/>
      </w:pPr>
      <w:r w:rsidRPr="00315838">
        <w:t xml:space="preserve">запрос предложений в электронной форме. </w:t>
      </w:r>
    </w:p>
    <w:p w:rsidR="00542C86" w:rsidRPr="00315838" w:rsidRDefault="00542C86" w:rsidP="00542C86">
      <w:pPr>
        <w:ind w:firstLine="709"/>
        <w:jc w:val="both"/>
      </w:pPr>
      <w:r w:rsidRPr="00315838">
        <w:t>7.3. Неконкурентные закупки осуществляются следующими способами:</w:t>
      </w:r>
    </w:p>
    <w:p w:rsidR="00542C86" w:rsidRPr="00315838" w:rsidRDefault="00542C86" w:rsidP="00542C86">
      <w:pPr>
        <w:ind w:firstLine="709"/>
        <w:jc w:val="both"/>
      </w:pPr>
      <w:r w:rsidRPr="00315838">
        <w:t xml:space="preserve">закупка у единственного поставщика (подрядчика, исполнителя), </w:t>
      </w:r>
    </w:p>
    <w:p w:rsidR="00542C86" w:rsidRPr="00315838" w:rsidRDefault="00542C86" w:rsidP="00542C86">
      <w:pPr>
        <w:ind w:firstLine="709"/>
        <w:jc w:val="both"/>
      </w:pPr>
      <w:r w:rsidRPr="00315838">
        <w:t>запрос оферт.</w:t>
      </w:r>
    </w:p>
    <w:p w:rsidR="00542C86" w:rsidRPr="00315838" w:rsidRDefault="00542C86" w:rsidP="00542C86">
      <w:pPr>
        <w:pStyle w:val="ConsPlusNormal0"/>
        <w:ind w:firstLine="709"/>
        <w:jc w:val="both"/>
        <w:rPr>
          <w:sz w:val="24"/>
          <w:szCs w:val="24"/>
        </w:rPr>
      </w:pPr>
      <w:r w:rsidRPr="00315838">
        <w:rPr>
          <w:sz w:val="24"/>
          <w:szCs w:val="24"/>
        </w:rPr>
        <w:t xml:space="preserve">7.4. Осуществление закупки </w:t>
      </w:r>
      <w:r w:rsidR="00D47B51" w:rsidRPr="00315838">
        <w:rPr>
          <w:sz w:val="24"/>
          <w:szCs w:val="24"/>
        </w:rPr>
        <w:t>путём</w:t>
      </w:r>
      <w:r w:rsidRPr="00315838">
        <w:rPr>
          <w:sz w:val="24"/>
          <w:szCs w:val="24"/>
        </w:rPr>
        <w:t xml:space="preserve"> проведения аукциона в электронной форме может проводиться, если единственным критерием оценки предложений участников закупки является цена.</w:t>
      </w:r>
    </w:p>
    <w:p w:rsidR="00542C86" w:rsidRPr="00315838" w:rsidRDefault="00542C86" w:rsidP="00542C86">
      <w:pPr>
        <w:pStyle w:val="ConsPlusNormal0"/>
        <w:ind w:firstLine="709"/>
        <w:jc w:val="both"/>
        <w:rPr>
          <w:sz w:val="24"/>
          <w:szCs w:val="24"/>
        </w:rPr>
      </w:pPr>
      <w:r w:rsidRPr="00315838">
        <w:rPr>
          <w:sz w:val="24"/>
          <w:szCs w:val="24"/>
        </w:rPr>
        <w:t xml:space="preserve">7.5. Осуществление закупки </w:t>
      </w:r>
      <w:r w:rsidR="00D47B51" w:rsidRPr="00315838">
        <w:rPr>
          <w:sz w:val="24"/>
          <w:szCs w:val="24"/>
        </w:rPr>
        <w:t>путём</w:t>
      </w:r>
      <w:r w:rsidRPr="00315838">
        <w:rPr>
          <w:sz w:val="24"/>
          <w:szCs w:val="24"/>
        </w:rPr>
        <w:t xml:space="preserve"> проведения конкурса в электронной форме может проводиться, если наибольшее значение при сопоставлении заявок участников закупки присваивается участнику закупки, предложившему лучшие условия исполнения договора в соответствии с критериями и Правилами оценки и сопоставления заявок на участие в конкурсе, запросе предложений, которые установлены в конкурсной документации на основании настоящего Положения.</w:t>
      </w:r>
    </w:p>
    <w:p w:rsidR="00542C86" w:rsidRPr="00315838" w:rsidRDefault="00542C86" w:rsidP="00542C86">
      <w:pPr>
        <w:pStyle w:val="ConsPlusNormal0"/>
        <w:ind w:firstLine="709"/>
        <w:jc w:val="both"/>
        <w:rPr>
          <w:sz w:val="24"/>
          <w:szCs w:val="24"/>
        </w:rPr>
      </w:pPr>
      <w:r w:rsidRPr="00315838">
        <w:rPr>
          <w:sz w:val="24"/>
          <w:szCs w:val="24"/>
        </w:rPr>
        <w:t xml:space="preserve">7.6. Осуществление закупки </w:t>
      </w:r>
      <w:r w:rsidR="00D47B51" w:rsidRPr="00315838">
        <w:rPr>
          <w:sz w:val="24"/>
          <w:szCs w:val="24"/>
        </w:rPr>
        <w:t>путём</w:t>
      </w:r>
      <w:r w:rsidRPr="00315838">
        <w:rPr>
          <w:sz w:val="24"/>
          <w:szCs w:val="24"/>
        </w:rPr>
        <w:t xml:space="preserve"> проведения запроса котировок в электронной форме может проводиться, если информация о закупаемом товаре (работе, услуге) сообщается неограниченному кругу лиц посредством размещения в единой информационной системе извещения о проведении запроса котировок, а начальная (максимальная) цена договора (цена лота) составляет не более 3 млн. рублей.</w:t>
      </w:r>
    </w:p>
    <w:p w:rsidR="00542C86" w:rsidRPr="00315838" w:rsidRDefault="00542C86" w:rsidP="00542C86">
      <w:pPr>
        <w:pStyle w:val="ConsPlusNormal0"/>
        <w:ind w:firstLine="709"/>
        <w:jc w:val="both"/>
        <w:rPr>
          <w:sz w:val="24"/>
          <w:szCs w:val="24"/>
        </w:rPr>
      </w:pPr>
      <w:r w:rsidRPr="00315838">
        <w:rPr>
          <w:sz w:val="24"/>
          <w:szCs w:val="24"/>
        </w:rPr>
        <w:t xml:space="preserve">7.7. Осуществление закупки </w:t>
      </w:r>
      <w:r w:rsidR="00D47B51" w:rsidRPr="00315838">
        <w:rPr>
          <w:sz w:val="24"/>
          <w:szCs w:val="24"/>
        </w:rPr>
        <w:t>путём</w:t>
      </w:r>
      <w:r w:rsidRPr="00315838">
        <w:rPr>
          <w:sz w:val="24"/>
          <w:szCs w:val="24"/>
        </w:rPr>
        <w:t xml:space="preserve"> проведения запроса предложений в электронной форме может проводиться, если возникла потребность в закупке товара (работы, услуги), потребительские свойства которого в наибольшей степени могут удовлетворить возникшую потребность, а проведение закупки иным способом не является целесообразным в силу длительности сроков её проведения. </w:t>
      </w:r>
    </w:p>
    <w:p w:rsidR="00542C86" w:rsidRPr="00315838" w:rsidRDefault="00542C86" w:rsidP="00542C86">
      <w:pPr>
        <w:ind w:firstLine="709"/>
        <w:jc w:val="both"/>
      </w:pPr>
      <w:r w:rsidRPr="00315838">
        <w:t xml:space="preserve">7.8.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p>
    <w:p w:rsidR="00542C86" w:rsidRPr="00315838" w:rsidRDefault="00542C86" w:rsidP="00542C86">
      <w:pPr>
        <w:ind w:firstLine="709"/>
        <w:jc w:val="both"/>
      </w:pPr>
      <w:r w:rsidRPr="00315838">
        <w:t>Закупка у единственного поставщика (подрядчика, исполнителя) может осуществляться в случаях, предусмотренных частью 11.1 раздела 11 настоящего Положения.</w:t>
      </w:r>
    </w:p>
    <w:p w:rsidR="00542C86" w:rsidRPr="00315838" w:rsidRDefault="00542C86" w:rsidP="00542C86">
      <w:pPr>
        <w:pStyle w:val="ConsPlusNormal0"/>
        <w:ind w:firstLine="709"/>
        <w:jc w:val="both"/>
        <w:rPr>
          <w:sz w:val="24"/>
          <w:szCs w:val="24"/>
        </w:rPr>
      </w:pPr>
      <w:r w:rsidRPr="00315838">
        <w:rPr>
          <w:sz w:val="24"/>
          <w:szCs w:val="24"/>
        </w:rPr>
        <w:t xml:space="preserve">7.9. Закупка </w:t>
      </w:r>
      <w:r w:rsidR="00D47B51" w:rsidRPr="00315838">
        <w:rPr>
          <w:sz w:val="24"/>
          <w:szCs w:val="24"/>
        </w:rPr>
        <w:t>путём</w:t>
      </w:r>
      <w:r w:rsidRPr="00315838">
        <w:rPr>
          <w:sz w:val="24"/>
          <w:szCs w:val="24"/>
        </w:rPr>
        <w:t xml:space="preserve"> проведения запроса оферт - это неконкурентный способ закупки, при котором:</w:t>
      </w:r>
    </w:p>
    <w:p w:rsidR="00542C86" w:rsidRPr="00315838" w:rsidRDefault="00542C86" w:rsidP="00542C86">
      <w:pPr>
        <w:ind w:firstLine="709"/>
        <w:jc w:val="both"/>
      </w:pPr>
      <w:r w:rsidRPr="00315838">
        <w:t xml:space="preserve">информация о закупке сообщается заказчиком </w:t>
      </w:r>
      <w:r w:rsidR="00D47B51" w:rsidRPr="00315838">
        <w:t>путём</w:t>
      </w:r>
      <w:r w:rsidRPr="00315838">
        <w:t xml:space="preserve"> размещения в единой информационной системе и на электронной площадке информации о проведении запроса оферт, доступного неограниченному кругу лиц, с приложением проекта договора с указанием существенных условий его исполнения и технического задания,</w:t>
      </w:r>
    </w:p>
    <w:p w:rsidR="00542C86" w:rsidRPr="00315838" w:rsidRDefault="00542C86" w:rsidP="00542C86">
      <w:pPr>
        <w:ind w:firstLine="540"/>
        <w:jc w:val="both"/>
      </w:pPr>
      <w:r w:rsidRPr="00315838">
        <w:t>описание предмета закупки осуществляется без соблюдения требований части 6.1 статьи 3 Федерального закона № 223-ФЗ,</w:t>
      </w:r>
    </w:p>
    <w:p w:rsidR="00542C86" w:rsidRPr="00315838" w:rsidRDefault="00542C86" w:rsidP="00542C86">
      <w:pPr>
        <w:ind w:firstLine="709"/>
        <w:jc w:val="both"/>
      </w:pPr>
      <w:r w:rsidRPr="00315838">
        <w:t>победителем признается участник закупки, оферта которого соответствует требованиям, установленным проектом договора и техническим заданием, и оферта которого по результатам сопоставления оферт содержит лучшие условия исполнения договора.</w:t>
      </w:r>
    </w:p>
    <w:p w:rsidR="00542C86" w:rsidRPr="00315838" w:rsidRDefault="00542C86" w:rsidP="00542C86">
      <w:pPr>
        <w:pStyle w:val="ConsPlusNormal0"/>
        <w:ind w:firstLine="709"/>
        <w:jc w:val="both"/>
        <w:rPr>
          <w:sz w:val="24"/>
          <w:szCs w:val="24"/>
        </w:rPr>
      </w:pPr>
      <w:r w:rsidRPr="00315838">
        <w:rPr>
          <w:sz w:val="24"/>
          <w:szCs w:val="24"/>
        </w:rPr>
        <w:t>Заказчик вправе осуществить запрос оферт в порядке, предусмотренном частью 11.2 раздела 11 настоящего Положения.</w:t>
      </w:r>
    </w:p>
    <w:p w:rsidR="00542C86" w:rsidRPr="00315838" w:rsidRDefault="00542C86" w:rsidP="00542C86">
      <w:pPr>
        <w:pStyle w:val="ConsPlusNormal0"/>
        <w:ind w:firstLine="709"/>
        <w:jc w:val="both"/>
        <w:rPr>
          <w:sz w:val="24"/>
          <w:szCs w:val="24"/>
        </w:rPr>
      </w:pPr>
      <w:r w:rsidRPr="00315838">
        <w:rPr>
          <w:sz w:val="24"/>
          <w:szCs w:val="24"/>
        </w:rPr>
        <w:t xml:space="preserve">7.10. Проведение закупки с использованием электронной площадки в информационно-телекоммуникационной сети «Интернет» осуществляется в соответствии с установленными оператором электронной площадки правилами и процедурами, а также с соглашением, </w:t>
      </w:r>
      <w:r w:rsidR="00D47B51" w:rsidRPr="00315838">
        <w:rPr>
          <w:sz w:val="24"/>
          <w:szCs w:val="24"/>
        </w:rPr>
        <w:t>заключённым</w:t>
      </w:r>
      <w:r w:rsidRPr="00315838">
        <w:rPr>
          <w:sz w:val="24"/>
          <w:szCs w:val="24"/>
        </w:rPr>
        <w:t xml:space="preserve"> между заказчиком и оператором электронной площадки.</w:t>
      </w:r>
    </w:p>
    <w:p w:rsidR="00542C86" w:rsidRPr="00315838" w:rsidRDefault="00542C86" w:rsidP="00542C86">
      <w:pPr>
        <w:ind w:firstLine="709"/>
        <w:jc w:val="both"/>
      </w:pPr>
      <w:r w:rsidRPr="00315838">
        <w:t xml:space="preserve">7.11. Перечень товаров, работ и услуг, закупка которых осуществляется в электронной форме, </w:t>
      </w:r>
      <w:r w:rsidR="00D47B51" w:rsidRPr="00315838">
        <w:t>утверждён</w:t>
      </w:r>
      <w:r w:rsidRPr="00315838">
        <w:t xml:space="preserve">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w:t>
      </w:r>
    </w:p>
    <w:p w:rsidR="00D47B51" w:rsidRPr="00315838" w:rsidRDefault="00D47B51" w:rsidP="00542C86">
      <w:pPr>
        <w:ind w:firstLine="709"/>
        <w:jc w:val="both"/>
      </w:pPr>
    </w:p>
    <w:p w:rsidR="00542C86" w:rsidRPr="00315838" w:rsidRDefault="00542C86" w:rsidP="00542C86">
      <w:pPr>
        <w:ind w:firstLine="709"/>
        <w:jc w:val="center"/>
        <w:rPr>
          <w:b/>
        </w:rPr>
      </w:pPr>
      <w:r w:rsidRPr="00315838">
        <w:rPr>
          <w:b/>
        </w:rPr>
        <w:t xml:space="preserve">8. </w:t>
      </w:r>
      <w:r w:rsidR="00D47B51" w:rsidRPr="00315838">
        <w:rPr>
          <w:b/>
        </w:rPr>
        <w:t>Требования к участникам закупки</w:t>
      </w:r>
    </w:p>
    <w:p w:rsidR="00D47B51" w:rsidRPr="00315838" w:rsidRDefault="00D47B51" w:rsidP="00542C86">
      <w:pPr>
        <w:ind w:firstLine="709"/>
        <w:jc w:val="center"/>
      </w:pPr>
    </w:p>
    <w:p w:rsidR="00542C86" w:rsidRPr="00315838" w:rsidRDefault="00542C86" w:rsidP="00542C86">
      <w:pPr>
        <w:ind w:firstLine="709"/>
        <w:jc w:val="both"/>
      </w:pPr>
      <w:r w:rsidRPr="00315838">
        <w:t>8.1.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42C86" w:rsidRPr="00315838" w:rsidRDefault="00542C86" w:rsidP="00542C86">
      <w:pPr>
        <w:ind w:firstLine="709"/>
        <w:jc w:val="both"/>
      </w:pPr>
      <w:r w:rsidRPr="00315838">
        <w:t xml:space="preserve">8.1.1. Заказчик определяет требования к участникам закупки в документации о конкурентной закупке в соответствии с настоящим Положением. </w:t>
      </w:r>
    </w:p>
    <w:p w:rsidR="00542C86" w:rsidRPr="00315838" w:rsidRDefault="00542C86" w:rsidP="00542C86">
      <w:pPr>
        <w:ind w:firstLine="709"/>
        <w:jc w:val="both"/>
      </w:pPr>
      <w:r w:rsidRPr="00315838">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542C86" w:rsidRPr="00315838" w:rsidRDefault="00542C86" w:rsidP="00542C86">
      <w:pPr>
        <w:ind w:firstLine="709"/>
        <w:jc w:val="both"/>
      </w:pPr>
      <w:r w:rsidRPr="00315838">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42C86" w:rsidRPr="00315838" w:rsidRDefault="00542C86" w:rsidP="00542C86">
      <w:pPr>
        <w:widowControl w:val="0"/>
        <w:tabs>
          <w:tab w:val="left" w:pos="1134"/>
        </w:tabs>
        <w:ind w:firstLine="709"/>
        <w:jc w:val="both"/>
      </w:pPr>
      <w:r w:rsidRPr="00315838">
        <w:t>8.2. При осуществлении закупок устанавливаются следующие обязательные требования к участникам закупок:</w:t>
      </w:r>
    </w:p>
    <w:p w:rsidR="00542C86" w:rsidRPr="00315838" w:rsidRDefault="00542C86" w:rsidP="00542C86">
      <w:pPr>
        <w:widowControl w:val="0"/>
        <w:tabs>
          <w:tab w:val="left" w:pos="1134"/>
        </w:tabs>
        <w:ind w:firstLine="709"/>
        <w:jc w:val="both"/>
      </w:pPr>
      <w:r w:rsidRPr="00315838">
        <w:t>8.2.1.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42C86" w:rsidRPr="00315838" w:rsidRDefault="00542C86" w:rsidP="00542C86">
      <w:pPr>
        <w:widowControl w:val="0"/>
        <w:tabs>
          <w:tab w:val="left" w:pos="1134"/>
        </w:tabs>
        <w:ind w:firstLine="709"/>
        <w:jc w:val="both"/>
      </w:pPr>
      <w:r w:rsidRPr="00315838">
        <w:t>8.2.2. Непроведение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42C86" w:rsidRPr="00315838" w:rsidRDefault="00542C86" w:rsidP="00542C86">
      <w:pPr>
        <w:widowControl w:val="0"/>
        <w:tabs>
          <w:tab w:val="left" w:pos="1134"/>
        </w:tabs>
        <w:ind w:firstLine="709"/>
        <w:jc w:val="both"/>
      </w:pPr>
      <w:r w:rsidRPr="00315838">
        <w:t>8.2.3. Неприостановление деятельности участника закупок в порядке, предусмотренном Кодексом Российской Федерации об административных правонарушениях;</w:t>
      </w:r>
    </w:p>
    <w:p w:rsidR="00542C86" w:rsidRPr="00315838" w:rsidRDefault="00542C86" w:rsidP="00542C86">
      <w:pPr>
        <w:widowControl w:val="0"/>
        <w:tabs>
          <w:tab w:val="left" w:pos="1134"/>
        </w:tabs>
        <w:ind w:firstLine="709"/>
        <w:jc w:val="both"/>
      </w:pPr>
      <w:r w:rsidRPr="00315838">
        <w:t xml:space="preserve">8.2.4.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w:t>
      </w:r>
      <w:r w:rsidR="00D47B51" w:rsidRPr="00315838">
        <w:t>отчётности</w:t>
      </w:r>
      <w:r w:rsidRPr="00315838">
        <w:t xml:space="preserve"> за последний </w:t>
      </w:r>
      <w:r w:rsidR="00D47B51" w:rsidRPr="00315838">
        <w:t>завершённый</w:t>
      </w:r>
      <w:r w:rsidRPr="00315838">
        <w:t xml:space="preserve"> </w:t>
      </w:r>
      <w:r w:rsidR="00D47B51" w:rsidRPr="00315838">
        <w:t>отчётный</w:t>
      </w:r>
      <w:r w:rsidRPr="00315838">
        <w:t xml:space="preserve">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p>
    <w:p w:rsidR="00542C86" w:rsidRPr="00315838" w:rsidRDefault="00542C86" w:rsidP="00542C86">
      <w:pPr>
        <w:widowControl w:val="0"/>
        <w:tabs>
          <w:tab w:val="left" w:pos="1134"/>
        </w:tabs>
        <w:ind w:firstLine="709"/>
        <w:jc w:val="both"/>
      </w:pPr>
      <w:r w:rsidRPr="00315838">
        <w:t xml:space="preserve">8.2.5.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096D47" w:rsidRPr="00315838">
        <w:t>определённые</w:t>
      </w:r>
      <w:r w:rsidRPr="00315838">
        <w:t xml:space="preserve"> должности или заниматься </w:t>
      </w:r>
      <w:r w:rsidR="00D47B51" w:rsidRPr="00315838">
        <w:t>определённой</w:t>
      </w:r>
      <w:r w:rsidRPr="00315838">
        <w:t xml:space="preserve">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2C86" w:rsidRPr="00315838" w:rsidRDefault="00542C86" w:rsidP="00542C86">
      <w:pPr>
        <w:widowControl w:val="0"/>
        <w:tabs>
          <w:tab w:val="left" w:pos="1134"/>
        </w:tabs>
        <w:ind w:firstLine="709"/>
        <w:jc w:val="both"/>
      </w:pPr>
      <w:r w:rsidRPr="00315838">
        <w:t xml:space="preserve">8.2.6.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D47B51" w:rsidRPr="00315838">
        <w:t>сёстрами</w:t>
      </w:r>
      <w:r w:rsidRPr="00315838">
        <w:t xml:space="preserve">), усыновителями или </w:t>
      </w:r>
      <w:r w:rsidR="00D47B51" w:rsidRPr="00315838">
        <w:t>усыновлёнными</w:t>
      </w:r>
      <w:r w:rsidRPr="00315838">
        <w:t xml:space="preserve">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2C86" w:rsidRPr="00315838" w:rsidRDefault="00542C86" w:rsidP="00542C86">
      <w:pPr>
        <w:widowControl w:val="0"/>
        <w:tabs>
          <w:tab w:val="left" w:pos="1134"/>
        </w:tabs>
        <w:ind w:firstLine="709"/>
        <w:jc w:val="both"/>
      </w:pPr>
      <w:r w:rsidRPr="00315838">
        <w:t xml:space="preserve">8.2.7. Отсутствие сведений об участниках закупки в реестре недобросовестных поставщиков, предусмотренном </w:t>
      </w:r>
      <w:r w:rsidR="00D47B51" w:rsidRPr="00315838">
        <w:t>статьёй</w:t>
      </w:r>
      <w:r w:rsidRPr="00315838">
        <w:t xml:space="preserve"> 5 Федерального закона № 223-ФЗ, и (или) в реестре недобросовестных поставщиков, предусмотренном Федеральным законом № 44-ФЗ.</w:t>
      </w:r>
    </w:p>
    <w:p w:rsidR="00542C86" w:rsidRPr="00315838" w:rsidRDefault="00542C86" w:rsidP="00542C86">
      <w:pPr>
        <w:widowControl w:val="0"/>
        <w:tabs>
          <w:tab w:val="left" w:pos="1134"/>
        </w:tabs>
        <w:ind w:firstLine="709"/>
        <w:jc w:val="both"/>
      </w:pPr>
      <w:r w:rsidRPr="00315838">
        <w:t>8.3. Заказчик вправе в извещении, документации о закупке установить дополнительные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42C86" w:rsidRPr="00315838" w:rsidRDefault="00542C86" w:rsidP="00542C86">
      <w:pPr>
        <w:widowControl w:val="0"/>
        <w:tabs>
          <w:tab w:val="left" w:pos="1134"/>
        </w:tabs>
        <w:ind w:firstLine="709"/>
        <w:jc w:val="both"/>
      </w:pPr>
      <w:r w:rsidRPr="00315838">
        <w:t>8.4. Заказчик устанавливает требование к участникам закупки, являющимся физическими лицами, о представлении заказчику письменного согласия на обработку персональных данных в соответствии с частью 1 статьи 8 Федерального закона от 27 июля 2006 года № 152-ФЗ «О персональных данных».</w:t>
      </w:r>
    </w:p>
    <w:p w:rsidR="00D47B51" w:rsidRPr="00315838" w:rsidRDefault="00D47B51" w:rsidP="00542C86">
      <w:pPr>
        <w:widowControl w:val="0"/>
        <w:tabs>
          <w:tab w:val="left" w:pos="1134"/>
        </w:tabs>
        <w:ind w:firstLine="709"/>
        <w:jc w:val="both"/>
      </w:pPr>
    </w:p>
    <w:p w:rsidR="00542C86" w:rsidRPr="00315838" w:rsidRDefault="00542C86" w:rsidP="00542C86">
      <w:pPr>
        <w:ind w:firstLine="709"/>
        <w:jc w:val="center"/>
        <w:rPr>
          <w:b/>
        </w:rPr>
      </w:pPr>
      <w:r w:rsidRPr="00315838">
        <w:rPr>
          <w:b/>
        </w:rPr>
        <w:t xml:space="preserve">9. </w:t>
      </w:r>
      <w:r w:rsidR="00D47B51" w:rsidRPr="00315838">
        <w:rPr>
          <w:b/>
        </w:rPr>
        <w:t>Содержание извещения о конкурентной закупке</w:t>
      </w:r>
    </w:p>
    <w:p w:rsidR="00D47B51" w:rsidRPr="00315838" w:rsidRDefault="00D47B51" w:rsidP="00542C86">
      <w:pPr>
        <w:ind w:firstLine="709"/>
        <w:jc w:val="center"/>
      </w:pPr>
    </w:p>
    <w:p w:rsidR="00542C86" w:rsidRPr="00315838" w:rsidRDefault="00542C86" w:rsidP="00542C86">
      <w:pPr>
        <w:ind w:firstLine="709"/>
        <w:jc w:val="both"/>
      </w:pPr>
      <w:r w:rsidRPr="00315838">
        <w:t>9.1.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42C86" w:rsidRPr="00315838" w:rsidRDefault="00542C86" w:rsidP="00542C86">
      <w:pPr>
        <w:ind w:firstLine="709"/>
        <w:jc w:val="both"/>
      </w:pPr>
      <w:r w:rsidRPr="00315838">
        <w:t>В извещении об осуществлении конкурентной закупки указываются следующие сведения:</w:t>
      </w:r>
    </w:p>
    <w:p w:rsidR="00542C86" w:rsidRPr="00315838" w:rsidRDefault="00542C86" w:rsidP="00542C86">
      <w:pPr>
        <w:ind w:firstLine="709"/>
        <w:jc w:val="both"/>
      </w:pPr>
      <w:r w:rsidRPr="00315838">
        <w:t>9.1.1. Способ осуществления закупки;</w:t>
      </w:r>
    </w:p>
    <w:p w:rsidR="00542C86" w:rsidRPr="00315838" w:rsidRDefault="00542C86" w:rsidP="00542C86">
      <w:pPr>
        <w:ind w:firstLine="709"/>
        <w:jc w:val="both"/>
      </w:pPr>
      <w:r w:rsidRPr="00315838">
        <w:t>9.1.2. Наименование, место нахождения, почтовый адрес, адрес электронной почты, номер контактного телефона заказчика;</w:t>
      </w:r>
    </w:p>
    <w:p w:rsidR="00542C86" w:rsidRPr="00315838" w:rsidRDefault="00542C86" w:rsidP="00542C86">
      <w:pPr>
        <w:ind w:firstLine="709"/>
        <w:jc w:val="both"/>
      </w:pPr>
      <w:r w:rsidRPr="00315838">
        <w:t xml:space="preserve">9.1.3. Предмет договора с указанием количества поставляемого товара, </w:t>
      </w:r>
      <w:r w:rsidR="00D47B51" w:rsidRPr="00315838">
        <w:t>объёма</w:t>
      </w:r>
      <w:r w:rsidRPr="00315838">
        <w:t xml:space="preserve">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42C86" w:rsidRPr="00315838" w:rsidRDefault="00542C86" w:rsidP="00542C86">
      <w:pPr>
        <w:ind w:firstLine="709"/>
        <w:jc w:val="both"/>
      </w:pPr>
      <w:r w:rsidRPr="00315838">
        <w:t xml:space="preserve">9.1.4. Место поставки товара, выполнения работы, оказания услуги; </w:t>
      </w:r>
    </w:p>
    <w:p w:rsidR="00542C86" w:rsidRPr="00315838" w:rsidRDefault="00542C86" w:rsidP="00542C86">
      <w:pPr>
        <w:ind w:firstLine="709"/>
        <w:jc w:val="both"/>
      </w:pPr>
      <w:r w:rsidRPr="00315838">
        <w:t>9.1.5.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42C86" w:rsidRPr="00315838" w:rsidRDefault="00542C86" w:rsidP="00542C86">
      <w:pPr>
        <w:ind w:firstLine="709"/>
        <w:jc w:val="both"/>
      </w:pPr>
      <w:r w:rsidRPr="00315838">
        <w:t>9.1.6.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42C86" w:rsidRPr="00315838" w:rsidRDefault="00542C86" w:rsidP="00542C86">
      <w:pPr>
        <w:ind w:firstLine="709"/>
        <w:jc w:val="both"/>
      </w:pPr>
      <w:r w:rsidRPr="00315838">
        <w:t>9.1.7.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42C86" w:rsidRPr="00315838" w:rsidRDefault="00542C86" w:rsidP="00542C86">
      <w:pPr>
        <w:ind w:firstLine="709"/>
        <w:jc w:val="both"/>
      </w:pPr>
      <w:r w:rsidRPr="00315838">
        <w:t>9.1.8. Адрес электронной площадки в информационно-телекоммуникационной сети «Интернет» (при осуществлении конкурентной закупки);</w:t>
      </w:r>
    </w:p>
    <w:p w:rsidR="00542C86" w:rsidRPr="00315838" w:rsidRDefault="00542C86" w:rsidP="00542C86">
      <w:pPr>
        <w:ind w:firstLine="709"/>
        <w:jc w:val="both"/>
      </w:pPr>
      <w:r w:rsidRPr="00315838">
        <w:t>9.1.9. Дата рассмотрения предложений участников закупки и подведения итогов закупки;</w:t>
      </w:r>
    </w:p>
    <w:p w:rsidR="00542C86" w:rsidRPr="00315838" w:rsidRDefault="00542C86" w:rsidP="00542C86">
      <w:pPr>
        <w:ind w:firstLine="709"/>
        <w:jc w:val="both"/>
      </w:pPr>
      <w:r w:rsidRPr="00315838">
        <w:t>9.1.10. Дата проведения электронного аукциона;</w:t>
      </w:r>
    </w:p>
    <w:p w:rsidR="00542C86" w:rsidRPr="00315838" w:rsidRDefault="00542C86" w:rsidP="00542C86">
      <w:pPr>
        <w:ind w:firstLine="709"/>
        <w:jc w:val="both"/>
      </w:pPr>
      <w:r w:rsidRPr="00315838">
        <w:t>9.1.11. Размер обеспечения заявки (в случае осуществления конкурентной закупки, если начальная (максимальная) цена договора превышает пять миллионов рублей в размере не более пяти процентов начальной (максимальной) цены договора);</w:t>
      </w:r>
    </w:p>
    <w:p w:rsidR="00542C86" w:rsidRPr="00315838" w:rsidRDefault="00542C86" w:rsidP="00542C86">
      <w:pPr>
        <w:ind w:firstLine="709"/>
        <w:jc w:val="both"/>
      </w:pPr>
      <w:r w:rsidRPr="00315838">
        <w:t>9.1.12. Требования к обеспечению исполнения договора: размер обеспечения исполнения договора, срок и порядок предоставления обеспечения исполнения договора;</w:t>
      </w:r>
    </w:p>
    <w:p w:rsidR="00542C86" w:rsidRPr="00315838" w:rsidRDefault="00542C86" w:rsidP="00542C86">
      <w:pPr>
        <w:ind w:firstLine="709"/>
        <w:jc w:val="both"/>
      </w:pPr>
      <w:r w:rsidRPr="00315838">
        <w:t xml:space="preserve">9.1.13. Иные сведения, </w:t>
      </w:r>
      <w:r w:rsidR="00D47B51" w:rsidRPr="00315838">
        <w:t>определённые</w:t>
      </w:r>
      <w:r w:rsidRPr="00315838">
        <w:t xml:space="preserve"> настоящим Положением.</w:t>
      </w:r>
    </w:p>
    <w:p w:rsidR="00542C86" w:rsidRPr="00315838" w:rsidRDefault="00542C86" w:rsidP="00542C86">
      <w:pPr>
        <w:ind w:firstLine="709"/>
        <w:jc w:val="both"/>
      </w:pPr>
      <w:r w:rsidRPr="00315838">
        <w:t xml:space="preserve">9.2. </w:t>
      </w:r>
      <w:r w:rsidRPr="00315838">
        <w:rPr>
          <w:bCs/>
        </w:rPr>
        <w:t>Извещение об осуществлении конкурентной закупки является неотъемлемой частью документации о конкурентной закупке.</w:t>
      </w:r>
    </w:p>
    <w:p w:rsidR="00542C86" w:rsidRPr="00315838" w:rsidRDefault="00542C86" w:rsidP="00542C86">
      <w:pPr>
        <w:ind w:firstLine="709"/>
        <w:jc w:val="both"/>
      </w:pPr>
      <w:r w:rsidRPr="00315838">
        <w:t>9.3. Документация о конкурентной закупке должна содержать сведения:</w:t>
      </w:r>
    </w:p>
    <w:p w:rsidR="00542C86" w:rsidRPr="00315838" w:rsidRDefault="00542C86" w:rsidP="00542C86">
      <w:pPr>
        <w:ind w:firstLine="709"/>
        <w:jc w:val="both"/>
      </w:pPr>
      <w:r w:rsidRPr="00315838">
        <w:t>9.3.1.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42C86" w:rsidRPr="00315838" w:rsidRDefault="00542C86" w:rsidP="00542C86">
      <w:pPr>
        <w:ind w:firstLine="709"/>
        <w:jc w:val="both"/>
      </w:pPr>
      <w:r w:rsidRPr="00315838">
        <w:t>9.3.2. Требования к содержанию, форме, оформлению и составу заявки на участие в закупке;</w:t>
      </w:r>
    </w:p>
    <w:p w:rsidR="00542C86" w:rsidRPr="00315838" w:rsidRDefault="00542C86" w:rsidP="00542C86">
      <w:pPr>
        <w:ind w:firstLine="709"/>
        <w:jc w:val="both"/>
      </w:pPr>
      <w:r w:rsidRPr="00315838">
        <w:t>9.3.3.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42C86" w:rsidRPr="00315838" w:rsidRDefault="00542C86" w:rsidP="00542C86">
      <w:pPr>
        <w:ind w:firstLine="709"/>
        <w:jc w:val="both"/>
      </w:pPr>
      <w:r w:rsidRPr="00315838">
        <w:t>9.3.4. Место, условия и сроки (периоды) поставки товара, выполнения работы, оказания услуги;</w:t>
      </w:r>
    </w:p>
    <w:p w:rsidR="00542C86" w:rsidRPr="00315838" w:rsidRDefault="00542C86" w:rsidP="00542C86">
      <w:pPr>
        <w:ind w:firstLine="709"/>
        <w:jc w:val="both"/>
      </w:pPr>
      <w:r w:rsidRPr="00315838">
        <w:t>9.3.5.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42C86" w:rsidRPr="00315838" w:rsidRDefault="00542C86" w:rsidP="00542C86">
      <w:pPr>
        <w:ind w:firstLine="709"/>
        <w:jc w:val="both"/>
      </w:pPr>
      <w:r w:rsidRPr="00315838">
        <w:t>9.3.6. Форма, сроки и порядок оплаты товара, работы, услуги;</w:t>
      </w:r>
    </w:p>
    <w:p w:rsidR="00542C86" w:rsidRPr="00315838" w:rsidRDefault="00542C86" w:rsidP="00542C86">
      <w:pPr>
        <w:ind w:firstLine="709"/>
        <w:jc w:val="both"/>
      </w:pPr>
      <w:r w:rsidRPr="00315838">
        <w:t>9.3.7.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42C86" w:rsidRPr="00315838" w:rsidRDefault="00542C86" w:rsidP="00542C86">
      <w:pPr>
        <w:ind w:firstLine="709"/>
        <w:jc w:val="both"/>
      </w:pPr>
      <w:r w:rsidRPr="00315838">
        <w:t>9.3.8.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42C86" w:rsidRPr="00315838" w:rsidRDefault="00542C86" w:rsidP="00542C86">
      <w:pPr>
        <w:ind w:firstLine="709"/>
        <w:jc w:val="both"/>
      </w:pPr>
      <w:r w:rsidRPr="00315838">
        <w:t>9.3.9. Требования к участникам такой закупки;</w:t>
      </w:r>
    </w:p>
    <w:p w:rsidR="00542C86" w:rsidRPr="00315838" w:rsidRDefault="00542C86" w:rsidP="00542C86">
      <w:pPr>
        <w:ind w:firstLine="709"/>
        <w:jc w:val="both"/>
      </w:pPr>
      <w:r w:rsidRPr="00315838">
        <w:t>9.3.10.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42C86" w:rsidRPr="00315838" w:rsidRDefault="00542C86" w:rsidP="00542C86">
      <w:pPr>
        <w:ind w:firstLine="709"/>
        <w:jc w:val="both"/>
      </w:pPr>
      <w:r w:rsidRPr="00315838">
        <w:t>9.3.11. Формы, порядок, дата и время окончания срока предоставления участникам такой закупки разъяснений положений документации о закупке;</w:t>
      </w:r>
    </w:p>
    <w:p w:rsidR="00542C86" w:rsidRPr="00315838" w:rsidRDefault="00542C86" w:rsidP="00542C86">
      <w:pPr>
        <w:ind w:firstLine="709"/>
        <w:jc w:val="both"/>
      </w:pPr>
      <w:r w:rsidRPr="00315838">
        <w:t>9.3.12. Дата рассмотрения предложений участников такой закупки и подведения итогов такой закупки;</w:t>
      </w:r>
    </w:p>
    <w:p w:rsidR="00542C86" w:rsidRPr="00315838" w:rsidRDefault="00542C86" w:rsidP="00542C86">
      <w:pPr>
        <w:ind w:firstLine="709"/>
        <w:jc w:val="both"/>
      </w:pPr>
      <w:r w:rsidRPr="00315838">
        <w:t>9.3.13. Критерии оценки и сопоставления заявок на участие в такой закупке;</w:t>
      </w:r>
    </w:p>
    <w:p w:rsidR="00542C86" w:rsidRPr="00315838" w:rsidRDefault="00542C86" w:rsidP="00542C86">
      <w:pPr>
        <w:ind w:firstLine="709"/>
        <w:jc w:val="both"/>
      </w:pPr>
      <w:r w:rsidRPr="00315838">
        <w:t>9.3.14. Порядок оценки и сопоставления заявок на участие в такой закупке;</w:t>
      </w:r>
    </w:p>
    <w:p w:rsidR="00542C86" w:rsidRPr="00315838" w:rsidRDefault="00542C86" w:rsidP="00542C86">
      <w:pPr>
        <w:ind w:firstLine="709"/>
        <w:jc w:val="both"/>
      </w:pPr>
      <w:r w:rsidRPr="00315838">
        <w:t>9.3.15. Описание предмета такой закупки в соответствии с частью 6.1 статьи 3 Федерального закона № 223-ФЗ;</w:t>
      </w:r>
    </w:p>
    <w:p w:rsidR="00542C86" w:rsidRPr="00315838" w:rsidRDefault="00542C86" w:rsidP="00542C86">
      <w:pPr>
        <w:ind w:firstLine="709"/>
        <w:jc w:val="both"/>
      </w:pPr>
      <w:r w:rsidRPr="00315838">
        <w:t xml:space="preserve">9.3.16. Иные сведения, </w:t>
      </w:r>
      <w:r w:rsidR="00D47B51" w:rsidRPr="00315838">
        <w:t>определённые</w:t>
      </w:r>
      <w:r w:rsidRPr="00315838">
        <w:t xml:space="preserve"> настоящим Положением.</w:t>
      </w:r>
    </w:p>
    <w:p w:rsidR="00D47B51" w:rsidRPr="00315838" w:rsidRDefault="00D47B51" w:rsidP="00542C86">
      <w:pPr>
        <w:ind w:firstLine="709"/>
        <w:jc w:val="both"/>
      </w:pPr>
    </w:p>
    <w:p w:rsidR="00D47B51" w:rsidRPr="00315838" w:rsidRDefault="00D47B51" w:rsidP="00542C86">
      <w:pPr>
        <w:ind w:firstLine="709"/>
        <w:jc w:val="both"/>
      </w:pPr>
    </w:p>
    <w:p w:rsidR="00D47B51" w:rsidRPr="00315838" w:rsidRDefault="00542C86" w:rsidP="00542C86">
      <w:pPr>
        <w:ind w:firstLine="709"/>
        <w:jc w:val="center"/>
        <w:rPr>
          <w:spacing w:val="-2"/>
        </w:rPr>
      </w:pPr>
      <w:r w:rsidRPr="00315838">
        <w:rPr>
          <w:b/>
        </w:rPr>
        <w:t xml:space="preserve">10. </w:t>
      </w:r>
      <w:r w:rsidR="005C0F91" w:rsidRPr="00315838">
        <w:rPr>
          <w:b/>
          <w:spacing w:val="-2"/>
        </w:rPr>
        <w:t>Порядок  подготовки и осуществления конкурентной закупки,  порядок и условия их применения</w:t>
      </w:r>
    </w:p>
    <w:p w:rsidR="005C0F91" w:rsidRPr="00315838" w:rsidRDefault="005C0F91" w:rsidP="00542C86">
      <w:pPr>
        <w:ind w:firstLine="709"/>
        <w:jc w:val="center"/>
      </w:pPr>
    </w:p>
    <w:p w:rsidR="00542C86" w:rsidRPr="00315838" w:rsidRDefault="00542C86" w:rsidP="00542C86">
      <w:pPr>
        <w:ind w:firstLine="709"/>
        <w:jc w:val="both"/>
      </w:pPr>
      <w:r w:rsidRPr="00315838">
        <w:rPr>
          <w:bCs/>
        </w:rPr>
        <w:t>10.1. Конкурентная закупка осуществляется в порядке, предусмотренном настоящим разделом, и на основании требований, предусмотренных статьями 3.3 и 3.4 Федерального закона</w:t>
      </w:r>
      <w:r w:rsidRPr="00315838">
        <w:t xml:space="preserve"> № 223-ФЗ</w:t>
      </w:r>
      <w:r w:rsidRPr="00315838">
        <w:rPr>
          <w:bCs/>
        </w:rPr>
        <w:t>.</w:t>
      </w:r>
    </w:p>
    <w:p w:rsidR="00542C86" w:rsidRPr="00315838" w:rsidRDefault="00542C86" w:rsidP="00542C86">
      <w:pPr>
        <w:ind w:firstLine="709"/>
        <w:jc w:val="both"/>
      </w:pPr>
      <w:r w:rsidRPr="00315838">
        <w:rPr>
          <w:bCs/>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42C86" w:rsidRPr="00315838" w:rsidRDefault="00542C86" w:rsidP="00542C86">
      <w:pPr>
        <w:ind w:firstLine="709"/>
        <w:jc w:val="both"/>
      </w:pPr>
      <w:r w:rsidRPr="00315838">
        <w:rPr>
          <w:bCs/>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42C86" w:rsidRPr="00315838" w:rsidRDefault="00542C86" w:rsidP="00542C86">
      <w:pPr>
        <w:ind w:firstLine="709"/>
        <w:jc w:val="both"/>
      </w:pPr>
      <w:r w:rsidRPr="00315838">
        <w:rPr>
          <w:bCs/>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также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42C86" w:rsidRPr="00315838" w:rsidRDefault="00542C86" w:rsidP="00542C86">
      <w:pPr>
        <w:ind w:firstLine="709"/>
        <w:jc w:val="both"/>
      </w:pPr>
      <w:r w:rsidRPr="00315838">
        <w:rPr>
          <w:bCs/>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Pr="00315838">
        <w:t xml:space="preserve"> № 223-ФЗ</w:t>
      </w:r>
      <w:r w:rsidRPr="00315838">
        <w:rPr>
          <w:bCs/>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542C86" w:rsidRPr="00315838" w:rsidRDefault="00542C86" w:rsidP="00542C86">
      <w:pPr>
        <w:ind w:firstLine="709"/>
        <w:jc w:val="both"/>
      </w:pPr>
      <w:r w:rsidRPr="00315838">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542C86" w:rsidRPr="00315838" w:rsidRDefault="00542C86" w:rsidP="00542C86">
      <w:pPr>
        <w:ind w:firstLine="709"/>
        <w:jc w:val="both"/>
      </w:pPr>
      <w:r w:rsidRPr="00315838">
        <w:t xml:space="preserve">Участник конкурентной закупки в электронной форме, подавший заявку на участие в такой закупке, вправе отозвать данную заявку либо внести в </w:t>
      </w:r>
      <w:r w:rsidR="00D47B51" w:rsidRPr="00315838">
        <w:t>неё</w:t>
      </w:r>
      <w:r w:rsidRPr="00315838">
        <w:t xml:space="preserve">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42C86" w:rsidRPr="00315838" w:rsidRDefault="00542C86" w:rsidP="00542C86">
      <w:pPr>
        <w:ind w:firstLine="709"/>
        <w:jc w:val="both"/>
      </w:pPr>
      <w:r w:rsidRPr="00315838">
        <w:rPr>
          <w:bCs/>
        </w:rPr>
        <w:t xml:space="preserve">10.2. Любой участник конкурентной закупки вправе направить заказчику в порядке, предусмотренном Федеральным законом </w:t>
      </w:r>
      <w:r w:rsidRPr="00315838">
        <w:t>№ 223-ФЗ</w:t>
      </w:r>
      <w:r w:rsidRPr="00315838">
        <w:rPr>
          <w:bCs/>
        </w:rPr>
        <w:t xml:space="preserve"> и настоящим Положением, запрос о даче разъяснений положений извещения об осуществлении закупки и (или) документации о закупке.</w:t>
      </w:r>
    </w:p>
    <w:p w:rsidR="00542C86" w:rsidRPr="00315838" w:rsidRDefault="00542C86" w:rsidP="00542C86">
      <w:pPr>
        <w:ind w:firstLine="709"/>
        <w:jc w:val="both"/>
      </w:pPr>
      <w:r w:rsidRPr="00315838">
        <w:rPr>
          <w:bCs/>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Pr="00315838">
        <w:t xml:space="preserve"> № 223-ФЗ</w:t>
      </w:r>
      <w:r w:rsidRPr="00315838">
        <w:rPr>
          <w:bCs/>
        </w:rPr>
        <w:t>, обеспечиваются оператором электронной площадки на электронной площадке.</w:t>
      </w:r>
    </w:p>
    <w:p w:rsidR="00542C86" w:rsidRPr="00315838" w:rsidRDefault="00542C86" w:rsidP="00542C86">
      <w:pPr>
        <w:ind w:firstLine="709"/>
        <w:jc w:val="both"/>
      </w:pPr>
      <w:r w:rsidRPr="00315838">
        <w:rPr>
          <w:bCs/>
        </w:rPr>
        <w:t xml:space="preserve">10.3. В течение </w:t>
      </w:r>
      <w:r w:rsidR="00D47B51" w:rsidRPr="00315838">
        <w:rPr>
          <w:bCs/>
        </w:rPr>
        <w:t>трёх</w:t>
      </w:r>
      <w:r w:rsidRPr="00315838">
        <w:rPr>
          <w:bCs/>
        </w:rPr>
        <w:t xml:space="preserve"> рабочих дней с даты поступления запроса, указанного в части 10.2 настоящего раздела,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42C86" w:rsidRPr="00315838" w:rsidRDefault="00542C86" w:rsidP="00542C86">
      <w:pPr>
        <w:ind w:firstLine="709"/>
        <w:jc w:val="both"/>
      </w:pPr>
      <w:r w:rsidRPr="00315838">
        <w:rPr>
          <w:bCs/>
        </w:rPr>
        <w:t>10.4. Разъяснения положений документации о конкурентной закупке не должны изменять предмет закупки и существенные условия проекта договора.</w:t>
      </w:r>
    </w:p>
    <w:p w:rsidR="00542C86" w:rsidRPr="00315838" w:rsidRDefault="00542C86" w:rsidP="00542C86">
      <w:pPr>
        <w:ind w:firstLine="709"/>
        <w:jc w:val="both"/>
      </w:pPr>
      <w:r w:rsidRPr="00315838">
        <w:rPr>
          <w:bCs/>
        </w:rPr>
        <w:t>10.5.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42C86" w:rsidRPr="00315838" w:rsidRDefault="00542C86" w:rsidP="00542C86">
      <w:pPr>
        <w:ind w:firstLine="709"/>
        <w:jc w:val="both"/>
      </w:pPr>
      <w:r w:rsidRPr="00315838">
        <w:rPr>
          <w:bCs/>
        </w:rPr>
        <w:t>10.6. Решение об отмене конкурентной закупки размещается в единой информационной системе в день принятия этого решения.</w:t>
      </w:r>
    </w:p>
    <w:p w:rsidR="00542C86" w:rsidRPr="00315838" w:rsidRDefault="00542C86" w:rsidP="00542C86">
      <w:pPr>
        <w:ind w:firstLine="709"/>
        <w:jc w:val="both"/>
      </w:pPr>
      <w:r w:rsidRPr="00315838">
        <w:rPr>
          <w:bCs/>
        </w:rPr>
        <w:t>10.7. По истечении срока отмены конкурентной закупки в соответствии с частью 10.5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542C86" w:rsidRPr="00315838" w:rsidRDefault="00542C86" w:rsidP="00542C86">
      <w:pPr>
        <w:ind w:firstLine="709"/>
        <w:jc w:val="both"/>
      </w:pPr>
      <w:r w:rsidRPr="00315838">
        <w:rPr>
          <w:bCs/>
        </w:rPr>
        <w:t xml:space="preserve">10.8. Для определения поставщика (исполнителя, подрядчика) по результатам проведения конкурентной закупки заказчик </w:t>
      </w:r>
      <w:r w:rsidR="00D47B51" w:rsidRPr="00315838">
        <w:rPr>
          <w:bCs/>
        </w:rPr>
        <w:t>создаёт</w:t>
      </w:r>
      <w:r w:rsidRPr="00315838">
        <w:rPr>
          <w:bCs/>
        </w:rPr>
        <w:t xml:space="preserve"> комиссию по осуществлению конкурентной закупки.</w:t>
      </w:r>
    </w:p>
    <w:p w:rsidR="00542C86" w:rsidRPr="00315838" w:rsidRDefault="00542C86" w:rsidP="00542C86">
      <w:pPr>
        <w:ind w:firstLine="709"/>
        <w:jc w:val="both"/>
      </w:pPr>
      <w:r w:rsidRPr="00315838">
        <w:rPr>
          <w:bCs/>
        </w:rPr>
        <w:t>10.9.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Федерального закона</w:t>
      </w:r>
      <w:r w:rsidRPr="00315838">
        <w:t xml:space="preserve"> № 223-ФЗ</w:t>
      </w:r>
      <w:r w:rsidRPr="00315838">
        <w:rPr>
          <w:bCs/>
        </w:rPr>
        <w:t>.</w:t>
      </w:r>
    </w:p>
    <w:p w:rsidR="00542C86" w:rsidRPr="00315838" w:rsidRDefault="00542C86" w:rsidP="00542C86">
      <w:pPr>
        <w:ind w:firstLine="709"/>
        <w:jc w:val="both"/>
      </w:pPr>
      <w:r w:rsidRPr="00315838">
        <w:rPr>
          <w:bCs/>
        </w:rPr>
        <w:t xml:space="preserve">10.10.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sidRPr="00315838">
        <w:t>№ 223-ФЗ</w:t>
      </w:r>
      <w:r w:rsidRPr="00315838">
        <w:rPr>
          <w:bCs/>
        </w:rPr>
        <w:t xml:space="preserve">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542C86" w:rsidRPr="00315838" w:rsidRDefault="00542C86" w:rsidP="00542C86">
      <w:pPr>
        <w:ind w:firstLine="709"/>
        <w:jc w:val="both"/>
      </w:pPr>
      <w:r w:rsidRPr="00315838">
        <w:rPr>
          <w:bCs/>
        </w:rPr>
        <w:t>10.11.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w:t>
      </w:r>
      <w:r w:rsidR="00096D47" w:rsidRPr="00315838">
        <w:rPr>
          <w:bCs/>
        </w:rPr>
        <w:t xml:space="preserve"> её</w:t>
      </w:r>
      <w:r w:rsidRPr="00315838">
        <w:rPr>
          <w:bCs/>
        </w:rPr>
        <w:t xml:space="preserve">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w:t>
      </w:r>
      <w:r w:rsidR="00D47B51" w:rsidRPr="00315838">
        <w:rPr>
          <w:bCs/>
        </w:rPr>
        <w:t>изменённой</w:t>
      </w:r>
      <w:r w:rsidRPr="00315838">
        <w:rPr>
          <w:bCs/>
        </w:rPr>
        <w:t xml:space="preserve">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42C86" w:rsidRPr="00315838" w:rsidRDefault="00542C86" w:rsidP="00542C86">
      <w:pPr>
        <w:ind w:firstLine="709"/>
        <w:jc w:val="both"/>
      </w:pPr>
      <w:r w:rsidRPr="00315838">
        <w:rPr>
          <w:bCs/>
        </w:rPr>
        <w:t>10.12.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42C86" w:rsidRPr="00315838" w:rsidRDefault="00542C86" w:rsidP="00542C86">
      <w:pPr>
        <w:ind w:firstLine="709"/>
        <w:jc w:val="both"/>
      </w:pPr>
      <w:r w:rsidRPr="00315838">
        <w:rPr>
          <w:bCs/>
        </w:rPr>
        <w:t>1) дата подписания протокола;</w:t>
      </w:r>
    </w:p>
    <w:p w:rsidR="00542C86" w:rsidRPr="00315838" w:rsidRDefault="00542C86" w:rsidP="00542C86">
      <w:pPr>
        <w:ind w:firstLine="709"/>
        <w:jc w:val="both"/>
      </w:pPr>
      <w:r w:rsidRPr="00315838">
        <w:rPr>
          <w:bCs/>
        </w:rPr>
        <w:t>2) количество поданных на участие в закупке (этапе закупки) заявок, а также дата и время регистрации каждой такой заявки;</w:t>
      </w:r>
    </w:p>
    <w:p w:rsidR="00542C86" w:rsidRPr="00315838" w:rsidRDefault="00542C86" w:rsidP="00542C86">
      <w:pPr>
        <w:ind w:firstLine="709"/>
        <w:jc w:val="both"/>
      </w:pPr>
      <w:r w:rsidRPr="00315838">
        <w:rPr>
          <w:bC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42C86" w:rsidRPr="00315838" w:rsidRDefault="00542C86" w:rsidP="00542C86">
      <w:pPr>
        <w:ind w:firstLine="709"/>
        <w:jc w:val="both"/>
      </w:pPr>
      <w:r w:rsidRPr="00315838">
        <w:rPr>
          <w:bCs/>
        </w:rPr>
        <w:t>а) количества заявок на участие в закупке, которые отклонены;</w:t>
      </w:r>
    </w:p>
    <w:p w:rsidR="00542C86" w:rsidRPr="00315838" w:rsidRDefault="00542C86" w:rsidP="00542C86">
      <w:pPr>
        <w:ind w:firstLine="709"/>
        <w:jc w:val="both"/>
      </w:pPr>
      <w:r w:rsidRPr="00315838">
        <w:rPr>
          <w:bC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42C86" w:rsidRPr="00315838" w:rsidRDefault="00542C86" w:rsidP="00542C86">
      <w:pPr>
        <w:ind w:firstLine="709"/>
        <w:jc w:val="both"/>
      </w:pPr>
      <w:r w:rsidRPr="00315838">
        <w:rPr>
          <w:bC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42C86" w:rsidRPr="00315838" w:rsidRDefault="00542C86" w:rsidP="00542C86">
      <w:pPr>
        <w:ind w:firstLine="709"/>
        <w:jc w:val="both"/>
      </w:pPr>
      <w:r w:rsidRPr="00315838">
        <w:rPr>
          <w:bCs/>
        </w:rPr>
        <w:t>5) причины, по которым конкурентная закупка признана несостоявшейся, в случае ее признания таковой;</w:t>
      </w:r>
    </w:p>
    <w:p w:rsidR="00542C86" w:rsidRPr="00315838" w:rsidRDefault="00542C86" w:rsidP="00542C86">
      <w:pPr>
        <w:ind w:firstLine="709"/>
        <w:jc w:val="both"/>
      </w:pPr>
      <w:r w:rsidRPr="00315838">
        <w:rPr>
          <w:bCs/>
        </w:rPr>
        <w:t>6) иные сведения в случае, если необходимость их указания в протоколе предусмотрена настоящим Положением.</w:t>
      </w:r>
    </w:p>
    <w:p w:rsidR="00542C86" w:rsidRPr="00315838" w:rsidRDefault="00542C86" w:rsidP="00542C86">
      <w:pPr>
        <w:ind w:firstLine="709"/>
        <w:jc w:val="both"/>
      </w:pPr>
      <w:r w:rsidRPr="00315838">
        <w:rPr>
          <w:bCs/>
        </w:rPr>
        <w:t>10.12.1. Протокол, составленный по итогам конкурентной закупки (итоговый протокол), должен содержать следующие сведения:</w:t>
      </w:r>
    </w:p>
    <w:p w:rsidR="00542C86" w:rsidRPr="00315838" w:rsidRDefault="00542C86" w:rsidP="00542C86">
      <w:pPr>
        <w:ind w:firstLine="709"/>
        <w:jc w:val="both"/>
      </w:pPr>
      <w:r w:rsidRPr="00315838">
        <w:rPr>
          <w:bCs/>
        </w:rPr>
        <w:t>1) дата подписания протокола;</w:t>
      </w:r>
    </w:p>
    <w:p w:rsidR="00542C86" w:rsidRPr="00315838" w:rsidRDefault="00542C86" w:rsidP="00542C86">
      <w:pPr>
        <w:ind w:firstLine="709"/>
        <w:jc w:val="both"/>
      </w:pPr>
      <w:r w:rsidRPr="00315838">
        <w:rPr>
          <w:bCs/>
        </w:rPr>
        <w:t>2) количество поданных заявок на участие в закупке, а также дата и время регистрации каждой такой заявки;</w:t>
      </w:r>
    </w:p>
    <w:p w:rsidR="00542C86" w:rsidRPr="00315838" w:rsidRDefault="00542C86" w:rsidP="00542C86">
      <w:pPr>
        <w:ind w:firstLine="709"/>
        <w:jc w:val="both"/>
      </w:pPr>
      <w:r w:rsidRPr="00315838">
        <w:rPr>
          <w:bC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42C86" w:rsidRPr="00315838" w:rsidRDefault="00542C86" w:rsidP="00542C86">
      <w:pPr>
        <w:ind w:firstLine="709"/>
        <w:jc w:val="both"/>
      </w:pPr>
      <w:r w:rsidRPr="00315838">
        <w:rPr>
          <w:bC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42C86" w:rsidRPr="00315838" w:rsidRDefault="00542C86" w:rsidP="00542C86">
      <w:pPr>
        <w:ind w:firstLine="709"/>
        <w:jc w:val="both"/>
      </w:pPr>
      <w:r w:rsidRPr="00315838">
        <w:rPr>
          <w:bCs/>
        </w:rPr>
        <w:t>а) количества заявок на участие в закупке, окончательных предложений, которые отклонены;</w:t>
      </w:r>
    </w:p>
    <w:p w:rsidR="00542C86" w:rsidRPr="00315838" w:rsidRDefault="00542C86" w:rsidP="00542C86">
      <w:pPr>
        <w:ind w:firstLine="709"/>
        <w:jc w:val="both"/>
      </w:pPr>
      <w:r w:rsidRPr="00315838">
        <w:rPr>
          <w:bC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42C86" w:rsidRPr="00315838" w:rsidRDefault="00542C86" w:rsidP="00542C86">
      <w:pPr>
        <w:ind w:firstLine="709"/>
        <w:jc w:val="both"/>
      </w:pPr>
      <w:r w:rsidRPr="00315838">
        <w:rPr>
          <w:bCs/>
        </w:rPr>
        <w:t>5) результаты оценки заявок на участие в закупке, окончательных предложений (если документацией о закупке на последнем этапе</w:t>
      </w:r>
      <w:r w:rsidR="00096D47" w:rsidRPr="00315838">
        <w:rPr>
          <w:bCs/>
        </w:rPr>
        <w:t xml:space="preserve"> её </w:t>
      </w:r>
      <w:r w:rsidRPr="00315838">
        <w:rPr>
          <w:bCs/>
        </w:rPr>
        <w:t>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42C86" w:rsidRPr="00315838" w:rsidRDefault="00542C86" w:rsidP="00542C86">
      <w:pPr>
        <w:ind w:firstLine="709"/>
        <w:jc w:val="both"/>
      </w:pPr>
      <w:r w:rsidRPr="00315838">
        <w:rPr>
          <w:bCs/>
        </w:rPr>
        <w:t>6) причины, по которым закупка признана несостоявшейся, в случае признания е</w:t>
      </w:r>
      <w:r w:rsidR="004162A4" w:rsidRPr="00315838">
        <w:rPr>
          <w:bCs/>
        </w:rPr>
        <w:t>ё</w:t>
      </w:r>
      <w:r w:rsidRPr="00315838">
        <w:rPr>
          <w:bCs/>
        </w:rPr>
        <w:t xml:space="preserve"> таковой;</w:t>
      </w:r>
    </w:p>
    <w:p w:rsidR="00542C86" w:rsidRPr="00315838" w:rsidRDefault="00542C86" w:rsidP="00542C86">
      <w:pPr>
        <w:ind w:firstLine="709"/>
        <w:jc w:val="both"/>
      </w:pPr>
      <w:r w:rsidRPr="00315838">
        <w:rPr>
          <w:bCs/>
        </w:rPr>
        <w:t>7) иные сведения в случае, если необходимость их указания в протоколе предусмотрена настоящим Положением.</w:t>
      </w:r>
    </w:p>
    <w:p w:rsidR="00542C86" w:rsidRPr="00315838" w:rsidRDefault="00542C86" w:rsidP="00542C86">
      <w:pPr>
        <w:ind w:firstLine="709"/>
        <w:jc w:val="both"/>
      </w:pPr>
      <w:r w:rsidRPr="00315838">
        <w:rPr>
          <w:bCs/>
        </w:rPr>
        <w:t>10.13. Конкурентные закупки могут включать в себя один или несколько этапов.</w:t>
      </w:r>
    </w:p>
    <w:p w:rsidR="00542C86" w:rsidRPr="00315838" w:rsidRDefault="00542C86" w:rsidP="00542C86">
      <w:pPr>
        <w:ind w:firstLine="709"/>
        <w:jc w:val="both"/>
      </w:pPr>
      <w:r w:rsidRPr="00315838">
        <w:rPr>
          <w:bCs/>
        </w:rPr>
        <w:t>10.14. Заказчик в документации о закупке устанавливает требование обеспечения заявок на участие в конкурентных закупках, если начальная (максимальная) цена договора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42C86" w:rsidRPr="00315838" w:rsidRDefault="00542C86" w:rsidP="00542C86">
      <w:pPr>
        <w:ind w:firstLine="709"/>
        <w:jc w:val="both"/>
      </w:pPr>
      <w:r w:rsidRPr="00315838">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42C86" w:rsidRPr="00315838" w:rsidRDefault="00542C86" w:rsidP="00542C86">
      <w:pPr>
        <w:ind w:firstLine="709"/>
        <w:jc w:val="both"/>
      </w:pPr>
      <w:r w:rsidRPr="00315838">
        <w:t xml:space="preserve">В случае осуществления закупки у субъектов малого и среднего предпринимательства заказчик устанавливает требования к обеспечению заявок с </w:t>
      </w:r>
      <w:r w:rsidR="00D47B51" w:rsidRPr="00315838">
        <w:t>учётом</w:t>
      </w:r>
      <w:r w:rsidRPr="00315838">
        <w:t xml:space="preserve"> особенностей, предусмотренных разделом 15 настоящего Положения.</w:t>
      </w:r>
    </w:p>
    <w:p w:rsidR="00542C86" w:rsidRPr="00315838" w:rsidRDefault="00542C86" w:rsidP="00542C86">
      <w:pPr>
        <w:ind w:firstLine="709"/>
        <w:jc w:val="both"/>
      </w:pPr>
      <w:r w:rsidRPr="00315838">
        <w:rPr>
          <w:bCs/>
        </w:rPr>
        <w:t xml:space="preserve">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rsidR="00542C86" w:rsidRPr="00315838" w:rsidRDefault="00542C86" w:rsidP="00542C86">
      <w:pPr>
        <w:ind w:firstLine="709"/>
        <w:jc w:val="both"/>
      </w:pPr>
      <w:r w:rsidRPr="00315838">
        <w:rPr>
          <w:bCs/>
        </w:rPr>
        <w:t xml:space="preserve">Обеспечение заявки на участие в конкурентной закупке может предоставляться участником конкурентной закупки </w:t>
      </w:r>
      <w:r w:rsidR="00BC7582" w:rsidRPr="00315838">
        <w:rPr>
          <w:bCs/>
        </w:rPr>
        <w:t>путём</w:t>
      </w:r>
      <w:r w:rsidRPr="00315838">
        <w:rPr>
          <w:bCs/>
        </w:rPr>
        <w:t xml:space="preserve">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w:t>
      </w:r>
      <w:r w:rsidR="00D47B51" w:rsidRPr="00315838">
        <w:rPr>
          <w:bCs/>
        </w:rPr>
        <w:t>статьёй</w:t>
      </w:r>
      <w:r w:rsidRPr="00315838">
        <w:rPr>
          <w:bCs/>
        </w:rPr>
        <w:t xml:space="preserve"> 3.4 Федерального закона</w:t>
      </w:r>
      <w:r w:rsidRPr="00315838">
        <w:t xml:space="preserve"> № 223-ФЗ</w:t>
      </w:r>
      <w:r w:rsidRPr="00315838">
        <w:rPr>
          <w:bCs/>
        </w:rPr>
        <w:t xml:space="preserve">. </w:t>
      </w:r>
    </w:p>
    <w:p w:rsidR="00542C86" w:rsidRPr="00315838" w:rsidRDefault="00542C86" w:rsidP="00542C86">
      <w:pPr>
        <w:ind w:firstLine="709"/>
        <w:jc w:val="both"/>
      </w:pPr>
      <w:r w:rsidRPr="00315838">
        <w:rPr>
          <w:bCs/>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542C86" w:rsidRPr="00315838" w:rsidRDefault="00542C86" w:rsidP="00542C86">
      <w:pPr>
        <w:ind w:firstLine="709"/>
        <w:jc w:val="both"/>
      </w:pPr>
      <w:r w:rsidRPr="00315838">
        <w:rPr>
          <w:bCs/>
        </w:rPr>
        <w:t xml:space="preserve">10.14.1. </w:t>
      </w:r>
      <w:r w:rsidRPr="00315838">
        <w:t xml:space="preserve">Денежные средства, </w:t>
      </w:r>
      <w:r w:rsidR="00D47B51" w:rsidRPr="00315838">
        <w:t>внесённые</w:t>
      </w:r>
      <w:r w:rsidRPr="00315838">
        <w:t xml:space="preserve"> в качестве обеспечения заявки</w:t>
      </w:r>
      <w:r w:rsidRPr="00315838">
        <w:rPr>
          <w:bCs/>
        </w:rPr>
        <w:t xml:space="preserve"> на участие в конкурентных закупках</w:t>
      </w:r>
      <w:r w:rsidRPr="00315838">
        <w:t xml:space="preserve">, возвращаются в </w:t>
      </w:r>
      <w:r w:rsidRPr="00315838">
        <w:rPr>
          <w:bCs/>
        </w:rPr>
        <w:t xml:space="preserve">порядке и сроки, </w:t>
      </w:r>
      <w:r w:rsidRPr="00315838">
        <w:t>установленные оператором электронной площадки правилами, при наступлении одного из следующих случаев:</w:t>
      </w:r>
    </w:p>
    <w:p w:rsidR="00542C86" w:rsidRPr="00315838" w:rsidRDefault="00542C86" w:rsidP="00542C86">
      <w:pPr>
        <w:ind w:firstLine="709"/>
        <w:jc w:val="both"/>
      </w:pPr>
      <w:r w:rsidRPr="00315838">
        <w:t>1) размещение в единой информационной системе и на электронной площадке протокола подведения итогов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договора;</w:t>
      </w:r>
    </w:p>
    <w:p w:rsidR="00542C86" w:rsidRPr="00315838" w:rsidRDefault="00542C86" w:rsidP="00542C86">
      <w:pPr>
        <w:ind w:firstLine="709"/>
        <w:jc w:val="both"/>
      </w:pPr>
      <w:r w:rsidRPr="00315838">
        <w:t>2) отмена определения поставщика (подрядчика, исполнителя);</w:t>
      </w:r>
    </w:p>
    <w:p w:rsidR="00542C86" w:rsidRPr="00315838" w:rsidRDefault="00542C86" w:rsidP="00542C86">
      <w:pPr>
        <w:ind w:firstLine="709"/>
        <w:jc w:val="both"/>
      </w:pPr>
      <w:r w:rsidRPr="00315838">
        <w:t>3) отклонение заявки участника закупки;</w:t>
      </w:r>
    </w:p>
    <w:p w:rsidR="00542C86" w:rsidRPr="00315838" w:rsidRDefault="00542C86" w:rsidP="00542C86">
      <w:pPr>
        <w:ind w:firstLine="709"/>
        <w:jc w:val="both"/>
      </w:pPr>
      <w:r w:rsidRPr="00315838">
        <w:t>4) отзыв заявки участником закупки до окончания срока подачи заявок;</w:t>
      </w:r>
    </w:p>
    <w:p w:rsidR="00542C86" w:rsidRPr="00315838" w:rsidRDefault="00542C86" w:rsidP="00542C86">
      <w:pPr>
        <w:ind w:firstLine="709"/>
        <w:jc w:val="both"/>
      </w:pPr>
      <w:r w:rsidRPr="00315838">
        <w:t>5) получение заявки на участие в определении поставщика (подрядчика, исполнителя) после окончания срока подачи заявок;</w:t>
      </w:r>
    </w:p>
    <w:p w:rsidR="00542C86" w:rsidRPr="00315838" w:rsidRDefault="00542C86" w:rsidP="00542C86">
      <w:pPr>
        <w:ind w:firstLine="709"/>
        <w:jc w:val="both"/>
      </w:pPr>
      <w:r w:rsidRPr="00315838">
        <w:t>6)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w:t>
      </w:r>
    </w:p>
    <w:p w:rsidR="00542C86" w:rsidRPr="00315838" w:rsidRDefault="00542C86" w:rsidP="00542C86">
      <w:pPr>
        <w:ind w:firstLine="709"/>
        <w:jc w:val="both"/>
      </w:pPr>
      <w:r w:rsidRPr="00315838">
        <w:t>Возврат банковской гарантии в случаях, указанных в данной части, заказчиком лицу или гаранту, предоставившим банковскую гарантию, не осуществляется, взыскание по ней не производится.</w:t>
      </w:r>
    </w:p>
    <w:p w:rsidR="00542C86" w:rsidRPr="00315838" w:rsidRDefault="00542C86" w:rsidP="00542C86">
      <w:pPr>
        <w:ind w:firstLine="709"/>
        <w:jc w:val="both"/>
      </w:pPr>
      <w:r w:rsidRPr="00315838">
        <w:rPr>
          <w:bCs/>
        </w:rPr>
        <w:t>10.14.2. Возврат участнику конкурентной закупки обеспечения заявки на участие в закупке не производится в следующих случаях:</w:t>
      </w:r>
    </w:p>
    <w:p w:rsidR="00542C86" w:rsidRPr="00315838" w:rsidRDefault="00542C86" w:rsidP="00542C86">
      <w:pPr>
        <w:ind w:firstLine="709"/>
        <w:jc w:val="both"/>
      </w:pPr>
      <w:r w:rsidRPr="00315838">
        <w:rPr>
          <w:bCs/>
        </w:rPr>
        <w:t>1) уклонение или отказ участника закупки от заключения договора;</w:t>
      </w:r>
    </w:p>
    <w:p w:rsidR="00542C86" w:rsidRPr="00315838" w:rsidRDefault="00542C86" w:rsidP="00542C86">
      <w:pPr>
        <w:ind w:firstLine="709"/>
        <w:jc w:val="both"/>
      </w:pPr>
      <w:r w:rsidRPr="00315838">
        <w:rPr>
          <w:bCs/>
        </w:rPr>
        <w:t>2) непредоставление или предоставление с нарушением условий, установленных Федеральным законом</w:t>
      </w:r>
      <w:r w:rsidRPr="00315838">
        <w:t xml:space="preserve"> № 223-ФЗ</w:t>
      </w:r>
      <w:r w:rsidRPr="00315838">
        <w:rPr>
          <w:bCs/>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42C86" w:rsidRPr="00315838" w:rsidRDefault="00542C86" w:rsidP="00542C86">
      <w:pPr>
        <w:ind w:firstLine="709"/>
        <w:jc w:val="both"/>
      </w:pPr>
      <w:r w:rsidRPr="00315838">
        <w:rPr>
          <w:bCs/>
        </w:rPr>
        <w:t>10.15.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w:t>
      </w:r>
    </w:p>
    <w:p w:rsidR="00542C86" w:rsidRPr="00315838" w:rsidRDefault="00542C86" w:rsidP="00542C86">
      <w:pPr>
        <w:ind w:firstLine="709"/>
        <w:jc w:val="both"/>
      </w:pPr>
      <w:r w:rsidRPr="00315838">
        <w:t>В случае если участником закупки, с которым заключается договор, является государственное или муниципальное учреждение, положения об обеспечении исполнения договора к такому участнику не применяются.</w:t>
      </w:r>
    </w:p>
    <w:p w:rsidR="00542C86" w:rsidRPr="00315838" w:rsidRDefault="00542C86" w:rsidP="00542C86">
      <w:pPr>
        <w:ind w:firstLine="709"/>
        <w:jc w:val="both"/>
      </w:pPr>
      <w:r w:rsidRPr="00315838">
        <w:t xml:space="preserve">В случае осуществления закупки у субъектов малого и среднего предпринимательства заказчик устанавливает требования к обеспечению исполнения договора с </w:t>
      </w:r>
      <w:r w:rsidR="00785EB0" w:rsidRPr="00315838">
        <w:t>учётом</w:t>
      </w:r>
      <w:r w:rsidRPr="00315838">
        <w:t xml:space="preserve"> особенностей, предусмотренных разделом 15 настоящего Положения.</w:t>
      </w:r>
    </w:p>
    <w:p w:rsidR="00542C86" w:rsidRPr="00315838" w:rsidRDefault="00542C86" w:rsidP="00542C86">
      <w:pPr>
        <w:widowControl w:val="0"/>
        <w:tabs>
          <w:tab w:val="left" w:pos="1134"/>
        </w:tabs>
        <w:ind w:firstLine="709"/>
        <w:jc w:val="both"/>
      </w:pPr>
      <w:r w:rsidRPr="00315838">
        <w:t xml:space="preserve">Исполнение договора обеспечивается внесением денежных средств на указанный в извещении или документации о закупке заказчиком </w:t>
      </w:r>
      <w:r w:rsidR="00785EB0" w:rsidRPr="00315838">
        <w:t>счёт</w:t>
      </w:r>
      <w:r w:rsidRPr="00315838">
        <w:t xml:space="preserve">, на котором в соответствии с законодательством Российской Федерации учитываются операции со средствами, поступающими заказчику, или может обеспечиваться предоставлением банковской гарантии, выданной банком, соответствующим требованиям статьи 45 Федерального закона № 44-ФЗ. </w:t>
      </w:r>
    </w:p>
    <w:p w:rsidR="00542C86" w:rsidRPr="00315838" w:rsidRDefault="00542C86" w:rsidP="00542C86">
      <w:pPr>
        <w:widowControl w:val="0"/>
        <w:tabs>
          <w:tab w:val="left" w:pos="1134"/>
        </w:tabs>
        <w:ind w:firstLine="709"/>
        <w:jc w:val="both"/>
      </w:pPr>
      <w:r w:rsidRPr="00315838">
        <w:t xml:space="preserve">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w:t>
      </w:r>
      <w:r w:rsidRPr="00315838">
        <w:rPr>
          <w:rFonts w:eastAsia="Calibri"/>
        </w:rPr>
        <w:t xml:space="preserve">предусмотренный договором срок </w:t>
      </w:r>
      <w:r w:rsidRPr="00315838">
        <w:rPr>
          <w:rStyle w:val="CharStyle3"/>
        </w:rPr>
        <w:t xml:space="preserve">исполнения обязательств, которые должны быть обеспечены такой банковской гарантией, </w:t>
      </w:r>
      <w:r w:rsidRPr="00315838">
        <w:t xml:space="preserve">не менее чем на один месяц, </w:t>
      </w:r>
      <w:r w:rsidRPr="00315838">
        <w:rPr>
          <w:rStyle w:val="CharStyle3"/>
        </w:rPr>
        <w:t>в том числе в случае его изменения</w:t>
      </w:r>
      <w:r w:rsidRPr="00315838">
        <w:t>.</w:t>
      </w:r>
    </w:p>
    <w:p w:rsidR="00542C86" w:rsidRPr="00315838" w:rsidRDefault="00542C86" w:rsidP="00542C86">
      <w:pPr>
        <w:ind w:firstLine="709"/>
        <w:jc w:val="both"/>
      </w:pPr>
      <w:r w:rsidRPr="00315838">
        <w:t xml:space="preserve">10.15.1.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но не менее чем в размере аванса (если договором предусмотрена выплата аванса). </w:t>
      </w:r>
    </w:p>
    <w:p w:rsidR="00542C86" w:rsidRPr="00315838" w:rsidRDefault="00542C86" w:rsidP="00542C86">
      <w:pPr>
        <w:ind w:firstLine="709"/>
        <w:jc w:val="both"/>
      </w:pPr>
      <w:r w:rsidRPr="00315838">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w:t>
      </w:r>
      <w:r w:rsidR="00785EB0" w:rsidRPr="00315838">
        <w:t>изменён</w:t>
      </w:r>
      <w:r w:rsidRPr="00315838">
        <w:t xml:space="preserve"> способ обеспечения исполнения договора из числа способов, предусмотренных настоящим Положением.</w:t>
      </w:r>
    </w:p>
    <w:p w:rsidR="00542C86" w:rsidRPr="00315838" w:rsidRDefault="00542C86" w:rsidP="00542C86">
      <w:pPr>
        <w:ind w:firstLine="709"/>
        <w:jc w:val="both"/>
      </w:pPr>
      <w:r w:rsidRPr="00315838">
        <w:t xml:space="preserve">10.15.2. В случае если поставщик (подрядчик, исполнитель) избрал перечисление денежных средств в качестве способа обеспечения исполнения договора, то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30 календарных дней или иного срока, установленного в проекте договора со дня получения заказчиком соответствующего письменного требования поставщика (подрядчика, исполнителя). </w:t>
      </w:r>
    </w:p>
    <w:p w:rsidR="00542C86" w:rsidRPr="00315838" w:rsidRDefault="00542C86" w:rsidP="00542C86">
      <w:pPr>
        <w:ind w:firstLine="709"/>
        <w:jc w:val="both"/>
      </w:pPr>
      <w:r w:rsidRPr="00315838">
        <w:t xml:space="preserve">Денежные средства возвращаются на банковский </w:t>
      </w:r>
      <w:r w:rsidR="00785EB0" w:rsidRPr="00315838">
        <w:t>счёт</w:t>
      </w:r>
      <w:r w:rsidRPr="00315838">
        <w:t xml:space="preserve">, указанный поставщиком (подрядчиком, исполнителем) в письменном требовании. </w:t>
      </w:r>
    </w:p>
    <w:p w:rsidR="00542C86" w:rsidRPr="00315838" w:rsidRDefault="00542C86" w:rsidP="00542C86">
      <w:pPr>
        <w:ind w:firstLine="709"/>
        <w:jc w:val="both"/>
      </w:pPr>
      <w:r w:rsidRPr="00315838">
        <w:t>Возврат банковской гарантии в случае, указанном в настоящем пункте Положения о закупке, заказчиком предоставившему е</w:t>
      </w:r>
      <w:r w:rsidR="00785EB0" w:rsidRPr="00315838">
        <w:t>ё</w:t>
      </w:r>
      <w:r w:rsidRPr="00315838">
        <w:t xml:space="preserve"> лицу или гаранту не осуществляется, взыскание по ней не производится.</w:t>
      </w:r>
    </w:p>
    <w:p w:rsidR="00542C86" w:rsidRPr="00315838" w:rsidRDefault="00542C86" w:rsidP="00542C86">
      <w:pPr>
        <w:ind w:firstLine="709"/>
        <w:jc w:val="both"/>
      </w:pPr>
      <w:r w:rsidRPr="00315838">
        <w:t>Под неисполнением или ненадлежащим исполнением поставщиком (подрядчиком, исполнителем) своих обязательств по договору понимается:</w:t>
      </w:r>
    </w:p>
    <w:p w:rsidR="00542C86" w:rsidRPr="00315838" w:rsidRDefault="00542C86" w:rsidP="00542C86">
      <w:pPr>
        <w:ind w:firstLine="709"/>
        <w:jc w:val="both"/>
      </w:pPr>
      <w:r w:rsidRPr="00315838">
        <w:t>нарушение сроков исполнения договора (в том числе промежуточных);</w:t>
      </w:r>
    </w:p>
    <w:p w:rsidR="00542C86" w:rsidRPr="00315838" w:rsidRDefault="00542C86" w:rsidP="00542C86">
      <w:pPr>
        <w:ind w:firstLine="709"/>
        <w:jc w:val="both"/>
      </w:pPr>
      <w:r w:rsidRPr="00315838">
        <w:t xml:space="preserve">нарушение </w:t>
      </w:r>
      <w:r w:rsidR="00785EB0" w:rsidRPr="00315838">
        <w:t>объёмов</w:t>
      </w:r>
      <w:r w:rsidRPr="00315838">
        <w:t xml:space="preserve"> поставки товаров и/или невыполнение работ и/или неоказание услуг, предусмотренных договором;</w:t>
      </w:r>
    </w:p>
    <w:p w:rsidR="00542C86" w:rsidRPr="00315838" w:rsidRDefault="00542C86" w:rsidP="00542C86">
      <w:pPr>
        <w:ind w:firstLine="709"/>
        <w:jc w:val="both"/>
      </w:pPr>
      <w:r w:rsidRPr="00315838">
        <w:t>поставка товаров ненадлежащего качества и/или выполнение работ и/или оказание услуг с ненадлежащим качеством (включая нарушение требований к техническим характеристикам, потребительским свойствам товара (работ, услуг);</w:t>
      </w:r>
    </w:p>
    <w:p w:rsidR="00542C86" w:rsidRPr="00315838" w:rsidRDefault="00542C86" w:rsidP="00542C86">
      <w:pPr>
        <w:ind w:firstLine="709"/>
        <w:jc w:val="both"/>
      </w:pPr>
      <w:r w:rsidRPr="00315838">
        <w:t>нарушение установленных заказчиком сроков устранения недостатков товара (результатов выполненных работ, оказанных услуг), выявленных заказчиком.</w:t>
      </w:r>
    </w:p>
    <w:p w:rsidR="00542C86" w:rsidRPr="00315838" w:rsidRDefault="00542C86" w:rsidP="00542C86">
      <w:pPr>
        <w:ind w:firstLine="709"/>
        <w:jc w:val="both"/>
      </w:pPr>
      <w:r w:rsidRPr="00315838">
        <w:t>10.15.3.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42C86" w:rsidRPr="00315838" w:rsidRDefault="00542C86" w:rsidP="00785EB0">
      <w:pPr>
        <w:ind w:firstLine="709"/>
      </w:pPr>
      <w:r w:rsidRPr="00315838">
        <w:rPr>
          <w:b/>
        </w:rPr>
        <w:t xml:space="preserve">10.1. </w:t>
      </w:r>
      <w:r w:rsidR="00DD32DF" w:rsidRPr="00315838">
        <w:rPr>
          <w:b/>
        </w:rPr>
        <w:t>Проведение</w:t>
      </w:r>
      <w:r w:rsidR="00785EB0" w:rsidRPr="00315838">
        <w:rPr>
          <w:b/>
        </w:rPr>
        <w:t xml:space="preserve"> аукциона в электронной форме: </w:t>
      </w:r>
    </w:p>
    <w:p w:rsidR="00542C86" w:rsidRPr="00315838" w:rsidRDefault="00542C86" w:rsidP="00542C86">
      <w:pPr>
        <w:pStyle w:val="afff2"/>
        <w:spacing w:before="0" w:after="0"/>
      </w:pPr>
      <w:r w:rsidRPr="00315838">
        <w:t xml:space="preserve">10.1.1. </w:t>
      </w:r>
      <w:r w:rsidRPr="00315838">
        <w:rPr>
          <w:bCs/>
        </w:rPr>
        <w:t xml:space="preserve">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w:t>
      </w:r>
      <w:r w:rsidR="00785EB0" w:rsidRPr="00315838">
        <w:rPr>
          <w:bCs/>
        </w:rPr>
        <w:t>путём</w:t>
      </w:r>
      <w:r w:rsidRPr="00315838">
        <w:rPr>
          <w:bCs/>
        </w:rPr>
        <w:t xml:space="preserve">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315838">
        <w:t xml:space="preserve"> </w:t>
      </w:r>
    </w:p>
    <w:p w:rsidR="00542C86" w:rsidRPr="00315838" w:rsidRDefault="00542C86" w:rsidP="00542C86">
      <w:pPr>
        <w:pStyle w:val="afff2"/>
        <w:spacing w:before="0" w:after="0"/>
      </w:pPr>
      <w:r w:rsidRPr="00315838">
        <w:t xml:space="preserve">Аукцион в электронной форме (электронный аукцион) осуществляется в соответствии с настоящим Положением, регламентом работы электронной площадки, с </w:t>
      </w:r>
      <w:r w:rsidR="00785EB0" w:rsidRPr="00315838">
        <w:t>учётом</w:t>
      </w:r>
      <w:r w:rsidRPr="00315838">
        <w:t xml:space="preserve"> положений документации о закупке.</w:t>
      </w:r>
    </w:p>
    <w:p w:rsidR="00542C86" w:rsidRPr="00315838" w:rsidRDefault="00542C86" w:rsidP="00542C86">
      <w:pPr>
        <w:ind w:firstLine="709"/>
        <w:jc w:val="both"/>
      </w:pPr>
      <w:r w:rsidRPr="00315838">
        <w:rPr>
          <w:bCs/>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542C86" w:rsidRPr="00315838" w:rsidRDefault="00542C86" w:rsidP="00542C86">
      <w:pPr>
        <w:pStyle w:val="afff2"/>
        <w:spacing w:before="0" w:after="0"/>
      </w:pPr>
      <w:r w:rsidRPr="00315838">
        <w:t>При проведении аукциона в электронной форме с участием субъектов малого и среднего предпринимательства заказчик размещает в единой информационной системе извещение о проведении аукциона в электронной форме и документацию о закупке в следующие сроки:</w:t>
      </w:r>
    </w:p>
    <w:p w:rsidR="00542C86" w:rsidRPr="00315838" w:rsidRDefault="00542C86" w:rsidP="00542C86">
      <w:pPr>
        <w:pStyle w:val="afff2"/>
        <w:spacing w:before="0" w:after="0"/>
      </w:pPr>
      <w:r w:rsidRPr="00315838">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42C86" w:rsidRPr="00315838" w:rsidRDefault="00542C86" w:rsidP="00542C86">
      <w:pPr>
        <w:pStyle w:val="afff2"/>
        <w:spacing w:before="0" w:after="0"/>
      </w:pPr>
      <w:r w:rsidRPr="00315838">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42C86" w:rsidRPr="00315838" w:rsidRDefault="00542C86" w:rsidP="00542C86">
      <w:pPr>
        <w:pStyle w:val="afff2"/>
        <w:spacing w:before="0" w:after="0"/>
      </w:pPr>
      <w:r w:rsidRPr="00315838">
        <w:t xml:space="preserve">10.1.2. Для участия в электронном аукционе участник закупки, получивший аккредитацию на электронной площадке, </w:t>
      </w:r>
      <w:r w:rsidR="00785EB0" w:rsidRPr="00315838">
        <w:t>подаёт</w:t>
      </w:r>
      <w:r w:rsidRPr="00315838">
        <w:t xml:space="preserve"> заявку на участие в электронном аукционе. Заявка на участие в электронном аукционе состоит из двух частей.</w:t>
      </w:r>
    </w:p>
    <w:p w:rsidR="00542C86" w:rsidRPr="00315838" w:rsidRDefault="00542C86" w:rsidP="00542C86">
      <w:pPr>
        <w:ind w:firstLine="709"/>
        <w:jc w:val="both"/>
      </w:pPr>
      <w:r w:rsidRPr="00315838">
        <w:t xml:space="preserve">10.1.3. Порядок подачи заявок на участие в электронном аукционе: </w:t>
      </w:r>
    </w:p>
    <w:p w:rsidR="00542C86" w:rsidRPr="00315838" w:rsidRDefault="00542C86" w:rsidP="00542C86">
      <w:pPr>
        <w:ind w:firstLine="709"/>
        <w:jc w:val="both"/>
      </w:pPr>
      <w:r w:rsidRPr="00315838">
        <w:t>10.1.3.1. Заполнение заявки на участие в электронном аукционе осуществляется в соответствии с документацией о закупке и регламентом функционирования электронной площадки, указанной в документации о закупке.</w:t>
      </w:r>
    </w:p>
    <w:p w:rsidR="00542C86" w:rsidRPr="00315838" w:rsidRDefault="00542C86" w:rsidP="00542C86">
      <w:pPr>
        <w:ind w:firstLine="709"/>
        <w:jc w:val="both"/>
      </w:pPr>
      <w:r w:rsidRPr="00315838">
        <w:t>10.1.3.2. Заявка на участие в электронном аукционе, подготовленная участником закупки, а также запросы о разъяснении положений документации должны быть на русском языке.</w:t>
      </w:r>
    </w:p>
    <w:p w:rsidR="00542C86" w:rsidRPr="00315838" w:rsidRDefault="00542C86" w:rsidP="00542C86">
      <w:pPr>
        <w:ind w:firstLine="709"/>
        <w:jc w:val="both"/>
      </w:pPr>
      <w:r w:rsidRPr="00315838">
        <w:t>10.1.3.3. Отдельные документы (или их части), предоставленные участником закупки в составе заявки на участие в электронном аукционе, могут быть подготовлены на иностранном языке при условии, что к ним будет прилагаться надлежащим образом заверенный перевод на русский язык. Участник закупки должен учитывать возможные риски того, что отсутствие перевода (или его ненадлежащий вид) документов в составе заявки на участие в электронном аукционе может привести к неправильному пониманию комиссией представленных документов, в связи, с чем такой участник закупки может быть не допущен к участию в электронном аукционе.</w:t>
      </w:r>
    </w:p>
    <w:p w:rsidR="00542C86" w:rsidRPr="00315838" w:rsidRDefault="00542C86" w:rsidP="00542C86">
      <w:pPr>
        <w:ind w:firstLine="709"/>
        <w:jc w:val="both"/>
      </w:pPr>
      <w:r w:rsidRPr="00315838">
        <w:t>10.1.3.4. Заявка на участие в электронном аукционе направляется участником закупки оператору электронной площадки одновременно в форме двух электронных документов, содержащих первую и вторую части заявок.</w:t>
      </w:r>
    </w:p>
    <w:p w:rsidR="00542C86" w:rsidRPr="00315838" w:rsidRDefault="00542C86" w:rsidP="00542C86">
      <w:pPr>
        <w:ind w:firstLine="709"/>
        <w:jc w:val="both"/>
      </w:pPr>
      <w:r w:rsidRPr="00315838">
        <w:t>10.1.3.5. Непредставление необходимых документов в составе заявки на участие в электронном аукционе, наличие в таких документах недостоверных сведений об участнике закупки или о товарах (работах, услугах), является основанием для отказа в допуске участника закупки к участию в электронном аукционе.</w:t>
      </w:r>
    </w:p>
    <w:p w:rsidR="00542C86" w:rsidRPr="00315838" w:rsidRDefault="00542C86" w:rsidP="00542C86">
      <w:pPr>
        <w:ind w:firstLine="709"/>
        <w:jc w:val="both"/>
      </w:pPr>
      <w:r w:rsidRPr="00315838">
        <w:t xml:space="preserve">10.1.3.6. В случае установления недостоверности сведений, содержащихся в документах, предоставленных участником закупки в составе заявки на участие в электронном аукционе, такой участник может быть </w:t>
      </w:r>
      <w:r w:rsidR="00785EB0" w:rsidRPr="00315838">
        <w:t>отстранён</w:t>
      </w:r>
      <w:r w:rsidRPr="00315838">
        <w:t xml:space="preserve"> от участия в электронном аукционе на любом этапе его проведения вплоть до заключения договора.</w:t>
      </w:r>
    </w:p>
    <w:p w:rsidR="00542C86" w:rsidRPr="00315838" w:rsidRDefault="00542C86" w:rsidP="00542C86">
      <w:pPr>
        <w:ind w:firstLine="709"/>
        <w:jc w:val="both"/>
      </w:pPr>
      <w:r w:rsidRPr="00315838">
        <w:t xml:space="preserve">10.1.3.7. Участник закупки вправе подать заявку на участие в электронном аукционе в любой момент с момента размещения на сайте оператора электронной площадки извещения о проведении электронного аукциона до установленных в документации о закупке даты и времени окончания срока подачи заявок на участие в электронном аукционе. </w:t>
      </w:r>
    </w:p>
    <w:p w:rsidR="00542C86" w:rsidRPr="00315838" w:rsidRDefault="00542C86" w:rsidP="00542C86">
      <w:pPr>
        <w:ind w:firstLine="709"/>
        <w:jc w:val="both"/>
      </w:pPr>
      <w:r w:rsidRPr="00315838">
        <w:t>10.1.3.8. Участник закупки вправе подать только одну заявку на участие в электронном аукционе.</w:t>
      </w:r>
    </w:p>
    <w:p w:rsidR="00542C86" w:rsidRPr="00315838" w:rsidRDefault="00542C86" w:rsidP="00542C86">
      <w:pPr>
        <w:ind w:firstLine="709"/>
        <w:jc w:val="both"/>
      </w:pPr>
      <w:r w:rsidRPr="00315838">
        <w:t xml:space="preserve">10.1.3.9. Участник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указанному в документации об электронном аукционе. </w:t>
      </w:r>
    </w:p>
    <w:p w:rsidR="00542C86" w:rsidRPr="00315838" w:rsidRDefault="00542C86" w:rsidP="00542C86">
      <w:pPr>
        <w:ind w:firstLine="709"/>
        <w:jc w:val="both"/>
      </w:pPr>
      <w:r w:rsidRPr="00315838">
        <w:t xml:space="preserve">10.1.3.10. Участник закупки </w:t>
      </w:r>
      <w:r w:rsidR="00785EB0" w:rsidRPr="00315838">
        <w:t>несёт</w:t>
      </w:r>
      <w:r w:rsidRPr="00315838">
        <w:t xml:space="preserve"> все расходы, связанные с подготовкой и подачей заявки на участие в электронном аукционе, участием в электронном аукционе. Заказчик, специализированная организация не имеют обязательств, в связи с такими расходами независимо от того, как проводится и чем завершается электронный аукцион. Расходы участника закупки, не </w:t>
      </w:r>
      <w:r w:rsidR="00785EB0" w:rsidRPr="00315838">
        <w:t>включённые</w:t>
      </w:r>
      <w:r w:rsidRPr="00315838">
        <w:t xml:space="preserve"> в цену договора, не подлежат оплате заказчиком.</w:t>
      </w:r>
    </w:p>
    <w:p w:rsidR="00542C86" w:rsidRPr="00315838" w:rsidRDefault="00542C86" w:rsidP="00542C86">
      <w:pPr>
        <w:ind w:firstLine="709"/>
        <w:jc w:val="both"/>
      </w:pPr>
      <w:r w:rsidRPr="00315838">
        <w:t>10.1.4. Размер обеспечения заявки должен составлять от одной второй процента до пяти процентов начальной (максимальной) цены договора.</w:t>
      </w:r>
    </w:p>
    <w:p w:rsidR="00542C86" w:rsidRPr="00315838" w:rsidRDefault="00542C86" w:rsidP="00542C86">
      <w:pPr>
        <w:ind w:firstLine="709"/>
        <w:jc w:val="both"/>
      </w:pPr>
      <w:r w:rsidRPr="00315838">
        <w:t>10.1.5. Порядок рассмотрения предложений участников - первых частей заявок на участие в электронном аукционе:</w:t>
      </w:r>
    </w:p>
    <w:p w:rsidR="00542C86" w:rsidRPr="00315838" w:rsidRDefault="00542C86" w:rsidP="00542C86">
      <w:pPr>
        <w:ind w:firstLine="709"/>
        <w:jc w:val="both"/>
      </w:pPr>
      <w:r w:rsidRPr="00315838">
        <w:t>10.1.5.1. Комиссия проверяет первые части заявок на участие в электронном аукционе на соответствие требованиям, установленным в документации о закупке в отношении закупаемых товаров, работ, услуг.</w:t>
      </w:r>
    </w:p>
    <w:p w:rsidR="00542C86" w:rsidRPr="00315838" w:rsidRDefault="00542C86" w:rsidP="00542C86">
      <w:pPr>
        <w:ind w:firstLine="709"/>
        <w:jc w:val="both"/>
      </w:pPr>
      <w:r w:rsidRPr="00315838">
        <w:t>10.1.5.2. Срок рассмотрения первых частей заявок на участие в электронном аукционе не может превышать семь дней с даты окончания срока подачи заявок.</w:t>
      </w:r>
    </w:p>
    <w:p w:rsidR="00542C86" w:rsidRPr="00315838" w:rsidRDefault="00542C86" w:rsidP="00542C86">
      <w:pPr>
        <w:ind w:firstLine="709"/>
        <w:jc w:val="both"/>
      </w:pPr>
      <w:r w:rsidRPr="00315838">
        <w:t>10.1.5.3. По результатам рассмотрения первых частей заявок на участие в электронном аукционе, содержащих информацию, предусмотренную документацией о закупке,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42C86" w:rsidRPr="00315838" w:rsidRDefault="00542C86" w:rsidP="00542C86">
      <w:pPr>
        <w:ind w:firstLine="709"/>
        <w:jc w:val="both"/>
      </w:pPr>
      <w:r w:rsidRPr="00315838">
        <w:t>10.1.5.4. Участник электронного аукциона не допускается к участию в нем в случае:</w:t>
      </w:r>
    </w:p>
    <w:p w:rsidR="00542C86" w:rsidRPr="00315838" w:rsidRDefault="00542C86" w:rsidP="00542C86">
      <w:pPr>
        <w:ind w:firstLine="709"/>
        <w:jc w:val="both"/>
      </w:pPr>
      <w:r w:rsidRPr="00315838">
        <w:t>- непредставления информации, предусмотренной документацией о закупке, или предоставления недостоверной информации, в части требований к содержанию заявки на участие в электронном аукционе;</w:t>
      </w:r>
    </w:p>
    <w:p w:rsidR="00542C86" w:rsidRPr="00315838" w:rsidRDefault="00542C86" w:rsidP="00542C86">
      <w:pPr>
        <w:ind w:firstLine="709"/>
        <w:jc w:val="both"/>
      </w:pPr>
      <w:r w:rsidRPr="00315838">
        <w:t>- несоответствия информации требованиям документации о закупке, в части требований к содержанию заявки на участие в электронном аукционе.</w:t>
      </w:r>
    </w:p>
    <w:p w:rsidR="00542C86" w:rsidRPr="00315838" w:rsidRDefault="00542C86" w:rsidP="00542C86">
      <w:pPr>
        <w:ind w:firstLine="709"/>
        <w:jc w:val="both"/>
      </w:pPr>
      <w:r w:rsidRPr="00315838">
        <w:t xml:space="preserve">10.1.5.5.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w:t>
      </w:r>
      <w:r w:rsidR="003F1869" w:rsidRPr="00315838">
        <w:t>её</w:t>
      </w:r>
      <w:r w:rsidRPr="00315838">
        <w:t xml:space="preserve"> членами не позднее даты окончания срока рассмотрения заявок.</w:t>
      </w:r>
    </w:p>
    <w:p w:rsidR="00542C86" w:rsidRPr="00315838" w:rsidRDefault="00542C86" w:rsidP="00542C86">
      <w:pPr>
        <w:ind w:firstLine="709"/>
        <w:jc w:val="both"/>
      </w:pPr>
      <w:r w:rsidRPr="00315838">
        <w:t>10.1.6. Порядок проведения электронного аукциона:</w:t>
      </w:r>
    </w:p>
    <w:p w:rsidR="00542C86" w:rsidRPr="00315838" w:rsidRDefault="00542C86" w:rsidP="00542C86">
      <w:pPr>
        <w:ind w:firstLine="709"/>
        <w:jc w:val="both"/>
      </w:pPr>
      <w:r w:rsidRPr="00315838">
        <w:t>10.1.6.1. В электронном аукционе могут участвовать только аккредитованные и допущенные к участию в таком аукционе его участники.</w:t>
      </w:r>
    </w:p>
    <w:p w:rsidR="00542C86" w:rsidRPr="00315838" w:rsidRDefault="00542C86" w:rsidP="00542C86">
      <w:pPr>
        <w:ind w:firstLine="709"/>
        <w:jc w:val="both"/>
      </w:pPr>
      <w:r w:rsidRPr="00315838">
        <w:t>10.1.6.2. Электронный аукцион проводится на электронной площадке, указанной в извещении и документации о закупке.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42C86" w:rsidRPr="00315838" w:rsidRDefault="00542C86" w:rsidP="00542C86">
      <w:pPr>
        <w:ind w:firstLine="709"/>
        <w:jc w:val="both"/>
      </w:pPr>
      <w:r w:rsidRPr="00315838">
        <w:t xml:space="preserve">10.1.6.3. </w:t>
      </w:r>
      <w:r w:rsidR="00785EB0" w:rsidRPr="00315838">
        <w:t>Днём</w:t>
      </w:r>
      <w:r w:rsidRPr="00315838">
        <w:t xml:space="preserve">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42C86" w:rsidRPr="00315838" w:rsidRDefault="00542C86" w:rsidP="00542C86">
      <w:pPr>
        <w:ind w:firstLine="709"/>
        <w:jc w:val="both"/>
      </w:pPr>
      <w:r w:rsidRPr="00315838">
        <w:t xml:space="preserve">10.1.6.4. Электронный аукцион проводится </w:t>
      </w:r>
      <w:r w:rsidR="00DD32DF" w:rsidRPr="00315838">
        <w:t>путём</w:t>
      </w:r>
      <w:r w:rsidRPr="00315838">
        <w:t xml:space="preserve"> снижения начальной (максимальной) цены договора, указанной в извещении о проведении такого аукциона.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542C86" w:rsidRPr="00315838" w:rsidRDefault="00542C86" w:rsidP="00542C86">
      <w:pPr>
        <w:ind w:firstLine="709"/>
        <w:jc w:val="both"/>
      </w:pPr>
      <w:r w:rsidRPr="00315838">
        <w:t>10.1.6.5.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42C86" w:rsidRPr="00315838" w:rsidRDefault="00542C86" w:rsidP="00542C86">
      <w:pPr>
        <w:ind w:firstLine="709"/>
        <w:jc w:val="both"/>
      </w:pPr>
      <w:r w:rsidRPr="00315838">
        <w:t>10.1.6.6.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следующих требований:</w:t>
      </w:r>
    </w:p>
    <w:p w:rsidR="00542C86" w:rsidRPr="00315838" w:rsidRDefault="00542C86" w:rsidP="00542C86">
      <w:pPr>
        <w:ind w:firstLine="709"/>
        <w:jc w:val="both"/>
      </w:pPr>
      <w:r w:rsidRPr="00315838">
        <w:t>10.1.6.6.1. Участник закупки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42C86" w:rsidRPr="00315838" w:rsidRDefault="00542C86" w:rsidP="00542C86">
      <w:pPr>
        <w:ind w:firstLine="709"/>
        <w:jc w:val="both"/>
      </w:pPr>
      <w:r w:rsidRPr="00315838">
        <w:t>10.1.6.6.2. Участник закупки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42C86" w:rsidRPr="00315838" w:rsidRDefault="00542C86" w:rsidP="00542C86">
      <w:pPr>
        <w:ind w:firstLine="709"/>
        <w:jc w:val="both"/>
      </w:pPr>
      <w:r w:rsidRPr="00315838">
        <w:t xml:space="preserve">10.1.6.6.3. Участник закупки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закупки. </w:t>
      </w:r>
    </w:p>
    <w:p w:rsidR="00542C86" w:rsidRPr="00315838" w:rsidRDefault="00542C86" w:rsidP="00542C86">
      <w:pPr>
        <w:ind w:firstLine="709"/>
        <w:jc w:val="both"/>
      </w:pPr>
      <w:r w:rsidRPr="00315838">
        <w:t>10.1.6.7. С момента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542C86" w:rsidRPr="00315838" w:rsidRDefault="00542C86" w:rsidP="00542C86">
      <w:pPr>
        <w:ind w:firstLine="709"/>
        <w:jc w:val="both"/>
      </w:pPr>
      <w:r w:rsidRPr="00315838">
        <w:t xml:space="preserve">10.1.6.8. При проведении электронного аукциона устанавливается время </w:t>
      </w:r>
      <w:r w:rsidR="004162A4" w:rsidRPr="00315838">
        <w:t>приёма</w:t>
      </w:r>
      <w:r w:rsidRPr="00315838">
        <w:t xml:space="preserve">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542C86" w:rsidRPr="00315838" w:rsidRDefault="00542C86" w:rsidP="00542C86">
      <w:pPr>
        <w:ind w:firstLine="709"/>
        <w:jc w:val="both"/>
      </w:pPr>
      <w:r w:rsidRPr="00315838">
        <w:t xml:space="preserve">10.1.6.9. В течение десяти минут с момента завершения подачи предложений в соответствии с пунктом 10.1.6.8 настоящего Положения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w:t>
      </w:r>
      <w:r w:rsidR="00DD32DF" w:rsidRPr="00315838">
        <w:t>учётом</w:t>
      </w:r>
      <w:r w:rsidRPr="00315838">
        <w:t xml:space="preserve"> требований подпунктов 10.1.6.6.1 и 10.1.6.6.3 настоящего Положения.</w:t>
      </w:r>
    </w:p>
    <w:p w:rsidR="00542C86" w:rsidRPr="00315838" w:rsidRDefault="00542C86" w:rsidP="00542C86">
      <w:pPr>
        <w:ind w:firstLine="709"/>
        <w:jc w:val="both"/>
      </w:pPr>
      <w:r w:rsidRPr="00315838">
        <w:t>10.1.6.10. Оператор электронной площадки обеспечивает при проведении электронного аукциона конфиденциальность информации о его участниках. Во время проведения электронного аукциона оператор электронной площадки отклоняет предложения о цене договора, не соответствующие требованиям, предусмотренным частью 10.1.6 настоящего Положения.</w:t>
      </w:r>
    </w:p>
    <w:p w:rsidR="00542C86" w:rsidRPr="00315838" w:rsidRDefault="00542C86" w:rsidP="00542C86">
      <w:pPr>
        <w:ind w:firstLine="709"/>
        <w:jc w:val="both"/>
      </w:pPr>
      <w:r w:rsidRPr="00315838">
        <w:t>10.1.6.11. В случае если участником закупки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42C86" w:rsidRPr="00315838" w:rsidRDefault="00542C86" w:rsidP="00542C86">
      <w:pPr>
        <w:ind w:firstLine="709"/>
        <w:jc w:val="both"/>
      </w:pPr>
      <w:r w:rsidRPr="00315838">
        <w:t xml:space="preserve">10.1.6.12. Протокол проведения электронного аукциона размещается на электронной площадке ее оператором после окончания такого аукциона. </w:t>
      </w:r>
    </w:p>
    <w:p w:rsidR="00542C86" w:rsidRPr="00315838" w:rsidRDefault="00542C86" w:rsidP="00542C86">
      <w:pPr>
        <w:ind w:firstLine="709"/>
        <w:jc w:val="both"/>
      </w:pPr>
      <w:r w:rsidRPr="00315838">
        <w:t>10.1.7. Порядок подведения итогов закупки - рассмотрения вторых частей заявок на участие в электронном аукционе:</w:t>
      </w:r>
    </w:p>
    <w:p w:rsidR="00542C86" w:rsidRPr="00315838" w:rsidRDefault="00542C86" w:rsidP="00542C86">
      <w:pPr>
        <w:ind w:firstLine="709"/>
        <w:jc w:val="both"/>
      </w:pPr>
      <w:r w:rsidRPr="00315838">
        <w:t>10.1.7.1.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аукционе, законодательством Российской Федерации.</w:t>
      </w:r>
    </w:p>
    <w:p w:rsidR="00542C86" w:rsidRPr="00315838" w:rsidRDefault="00542C86" w:rsidP="00542C86">
      <w:pPr>
        <w:ind w:firstLine="709"/>
        <w:jc w:val="both"/>
      </w:pPr>
      <w:r w:rsidRPr="00315838">
        <w:t>10.1.7.2.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 закупке.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42C86" w:rsidRPr="00315838" w:rsidRDefault="00542C86" w:rsidP="00542C86">
      <w:pPr>
        <w:ind w:firstLine="709"/>
        <w:jc w:val="both"/>
      </w:pPr>
      <w:r w:rsidRPr="00315838">
        <w:t>10.1.7.3.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w:t>
      </w:r>
    </w:p>
    <w:p w:rsidR="00542C86" w:rsidRPr="00315838" w:rsidRDefault="00542C86" w:rsidP="00542C86">
      <w:pPr>
        <w:ind w:firstLine="709"/>
        <w:jc w:val="both"/>
      </w:pPr>
      <w:r w:rsidRPr="00315838">
        <w:t>10.1.7.4.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42C86" w:rsidRPr="00315838" w:rsidRDefault="00542C86" w:rsidP="00542C86">
      <w:pPr>
        <w:ind w:firstLine="709"/>
        <w:jc w:val="both"/>
      </w:pPr>
      <w:r w:rsidRPr="00315838">
        <w:t>10.1.7.5. Заявка на участие в электронном аукционе признается не соответствующей требованиям, установленным документацией о закупке, в случае:</w:t>
      </w:r>
    </w:p>
    <w:p w:rsidR="00542C86" w:rsidRPr="00315838" w:rsidRDefault="00542C86" w:rsidP="00542C86">
      <w:pPr>
        <w:ind w:firstLine="709"/>
        <w:jc w:val="both"/>
      </w:pPr>
      <w:r w:rsidRPr="00315838">
        <w:t>непредставления документов и информации, которые предусмотрены пунктом 10.1.7.1 настоящего Положения, несоответствия указанных документов и информации требованиям, установленным документацией о закупке, наличия в указанных документах недостоверной информации об участнике закупки на дату и время окончания срока подачи заявок на участие в таком аукционе;</w:t>
      </w:r>
    </w:p>
    <w:p w:rsidR="00542C86" w:rsidRPr="00315838" w:rsidRDefault="00542C86" w:rsidP="00542C86">
      <w:pPr>
        <w:ind w:firstLine="709"/>
        <w:jc w:val="both"/>
      </w:pPr>
      <w:r w:rsidRPr="00315838">
        <w:t>несоответствия участника такого аукциона требованиям, установленным документацией о закупке, в части требований к содержанию заявки на участие в электронном аукционе.</w:t>
      </w:r>
    </w:p>
    <w:p w:rsidR="00542C86" w:rsidRPr="00315838" w:rsidRDefault="00542C86" w:rsidP="00542C86">
      <w:pPr>
        <w:ind w:firstLine="709"/>
        <w:jc w:val="both"/>
      </w:pPr>
      <w:r w:rsidRPr="00315838">
        <w:t>10.1.7.6. Результаты рассмотрения вторых частей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заявок членами комиссии, и размещается заказчиком в единой информационной системе не позднее чем через три дня со дня подписания такого протокола.</w:t>
      </w:r>
    </w:p>
    <w:p w:rsidR="00542C86" w:rsidRPr="00315838" w:rsidRDefault="00542C86" w:rsidP="00542C86">
      <w:pPr>
        <w:ind w:firstLine="709"/>
        <w:jc w:val="both"/>
      </w:pPr>
      <w:r w:rsidRPr="00315838">
        <w:t>10.1.7.7. Участник закупки, который предложил наиболее низкую цену договора и заявка на участие, в электронном аукционе которого соответствует требованиям, установленным документацией о закупке, признается победителем электронного аукциона.</w:t>
      </w:r>
    </w:p>
    <w:p w:rsidR="00542C86" w:rsidRPr="00315838" w:rsidRDefault="00542C86" w:rsidP="00542C86">
      <w:pPr>
        <w:pStyle w:val="afff2"/>
        <w:spacing w:before="0" w:after="0"/>
      </w:pPr>
      <w:r w:rsidRPr="00315838">
        <w:t>10.1.8. Электронный аукцион признается несостоявшимся в следующих случаях:</w:t>
      </w:r>
    </w:p>
    <w:p w:rsidR="00542C86" w:rsidRPr="00315838" w:rsidRDefault="00542C86" w:rsidP="00542C86">
      <w:pPr>
        <w:ind w:firstLine="709"/>
        <w:jc w:val="both"/>
      </w:pPr>
      <w:r w:rsidRPr="00315838">
        <w:t>если по окончании срока подачи заявок на участие в электронном аукционе подана только одна заявка или не подано ни одной заявки;</w:t>
      </w:r>
    </w:p>
    <w:p w:rsidR="00542C86" w:rsidRPr="00315838" w:rsidRDefault="00542C86" w:rsidP="00542C86">
      <w:pPr>
        <w:ind w:firstLine="709"/>
        <w:jc w:val="both"/>
      </w:pPr>
      <w:r w:rsidRPr="00315838">
        <w:t>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электронном аукционе, его участником;</w:t>
      </w:r>
    </w:p>
    <w:p w:rsidR="00542C86" w:rsidRPr="00315838" w:rsidRDefault="00542C86" w:rsidP="00542C86">
      <w:pPr>
        <w:ind w:firstLine="709"/>
        <w:jc w:val="both"/>
      </w:pPr>
      <w:r w:rsidRPr="00315838">
        <w:t>в случае если в течение десяти минут после начала проведения электронного аукциона ни один из его участников не подал предложение о цене договора;</w:t>
      </w:r>
    </w:p>
    <w:p w:rsidR="00542C86" w:rsidRPr="00315838" w:rsidRDefault="00542C86" w:rsidP="00542C86">
      <w:pPr>
        <w:ind w:firstLine="709"/>
        <w:jc w:val="both"/>
      </w:pPr>
      <w:r w:rsidRPr="00315838">
        <w:t>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542C86" w:rsidRPr="00315838" w:rsidRDefault="00542C86" w:rsidP="00542C86">
      <w:pPr>
        <w:ind w:firstLine="709"/>
        <w:jc w:val="both"/>
      </w:pPr>
      <w:r w:rsidRPr="00315838">
        <w:t xml:space="preserve">10.1.9. В случае если электронный аукцион признан несостоявшимся и комиссией принято решение о соответствии только одной второй части заявки участника закупки требованиям документации о закупке, у заказчика возникает обязанность, заключить с ним договор на основании </w:t>
      </w:r>
      <w:r w:rsidRPr="00315838">
        <w:rPr>
          <w:lang w:eastAsia="hi-IN" w:bidi="hi-IN"/>
        </w:rPr>
        <w:t xml:space="preserve">подпункта 1 пункта 11.1.3 части 11.1 </w:t>
      </w:r>
      <w:r w:rsidRPr="00315838">
        <w:t>настоящего Положения.</w:t>
      </w:r>
    </w:p>
    <w:p w:rsidR="00542C86" w:rsidRPr="00315838" w:rsidRDefault="00542C86" w:rsidP="00542C86">
      <w:pPr>
        <w:ind w:firstLine="709"/>
        <w:jc w:val="both"/>
      </w:pPr>
      <w:r w:rsidRPr="00315838">
        <w:t xml:space="preserve">10.1.10. В случае если электронный аукцион признан несостоявшимся: не подано ни одной заявки на участие в электронном аукционе или комиссия приняла решение об отказе в допуске к участию в таком аукционе всех участников закупки, подавших заявки на участие в нем, или комиссией принято решение о несоответствии требованиям, установленным документацией о закупке, всех вторых частей заявок на участие в нем, заказчик вправе объявить новый аукцион, изменив условия документации о закупке, или провести закупку на условиях документации на основании </w:t>
      </w:r>
      <w:r w:rsidRPr="00315838">
        <w:rPr>
          <w:lang w:eastAsia="hi-IN" w:bidi="hi-IN"/>
        </w:rPr>
        <w:t xml:space="preserve">подпункта 1 пункта 11.1.3 части 11.1 </w:t>
      </w:r>
      <w:r w:rsidRPr="00315838">
        <w:t>настоящего Положения.</w:t>
      </w:r>
    </w:p>
    <w:p w:rsidR="00542C86" w:rsidRPr="00315838" w:rsidRDefault="00542C86" w:rsidP="00DD32DF">
      <w:pPr>
        <w:ind w:firstLine="709"/>
      </w:pPr>
      <w:r w:rsidRPr="00315838">
        <w:rPr>
          <w:b/>
        </w:rPr>
        <w:t xml:space="preserve">10.2. </w:t>
      </w:r>
      <w:r w:rsidR="00DD32DF" w:rsidRPr="00315838">
        <w:rPr>
          <w:b/>
        </w:rPr>
        <w:t xml:space="preserve">Проведение конкурса в электронной форме:  </w:t>
      </w:r>
    </w:p>
    <w:p w:rsidR="00542C86" w:rsidRPr="00315838" w:rsidRDefault="00542C86" w:rsidP="00542C86">
      <w:pPr>
        <w:ind w:firstLine="709"/>
        <w:jc w:val="both"/>
      </w:pPr>
      <w:r w:rsidRPr="00315838">
        <w:rPr>
          <w:bCs/>
        </w:rPr>
        <w:t>10.2.1. Под конкурсом в целях настоящего Положения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42C86" w:rsidRPr="00315838" w:rsidRDefault="00542C86" w:rsidP="00542C86">
      <w:pPr>
        <w:pStyle w:val="ConsPlusNormal0"/>
        <w:ind w:firstLine="709"/>
        <w:jc w:val="both"/>
        <w:rPr>
          <w:sz w:val="24"/>
          <w:szCs w:val="24"/>
        </w:rPr>
      </w:pPr>
      <w:r w:rsidRPr="00315838">
        <w:rPr>
          <w:rFonts w:eastAsia="Calibri"/>
          <w:sz w:val="24"/>
          <w:szCs w:val="24"/>
          <w:lang w:eastAsia="en-US"/>
        </w:rPr>
        <w:t xml:space="preserve">Закупка осуществляется в соответствии с настоящим Положением, регламентом работы электронной площадки, с </w:t>
      </w:r>
      <w:r w:rsidR="00DD32DF" w:rsidRPr="00315838">
        <w:rPr>
          <w:rFonts w:eastAsia="Calibri"/>
          <w:sz w:val="24"/>
          <w:szCs w:val="24"/>
          <w:lang w:eastAsia="en-US"/>
        </w:rPr>
        <w:t>учётом</w:t>
      </w:r>
      <w:r w:rsidRPr="00315838">
        <w:rPr>
          <w:rFonts w:eastAsia="Calibri"/>
          <w:sz w:val="24"/>
          <w:szCs w:val="24"/>
          <w:lang w:eastAsia="en-US"/>
        </w:rPr>
        <w:t xml:space="preserve"> положений </w:t>
      </w:r>
      <w:r w:rsidRPr="00315838">
        <w:rPr>
          <w:bCs/>
          <w:sz w:val="24"/>
          <w:szCs w:val="24"/>
        </w:rPr>
        <w:t>конкурсной документации</w:t>
      </w:r>
      <w:r w:rsidRPr="00315838">
        <w:rPr>
          <w:rFonts w:eastAsia="Calibri"/>
          <w:sz w:val="24"/>
          <w:szCs w:val="24"/>
          <w:lang w:eastAsia="en-US"/>
        </w:rPr>
        <w:t>.</w:t>
      </w:r>
    </w:p>
    <w:p w:rsidR="00542C86" w:rsidRPr="00315838" w:rsidRDefault="00542C86" w:rsidP="00542C86">
      <w:pPr>
        <w:ind w:firstLine="709"/>
        <w:jc w:val="both"/>
      </w:pPr>
      <w:r w:rsidRPr="00315838">
        <w:rPr>
          <w:lang w:eastAsia="hi-IN" w:bidi="hi-IN"/>
        </w:rPr>
        <w:t>Подача заявок осуществляется только лицами, получившими аккредитацию на электронной площадке. Заявка направляется оператору электронной площадки в форме электронного документа.</w:t>
      </w:r>
      <w:r w:rsidRPr="00315838">
        <w:rPr>
          <w:bCs/>
        </w:rPr>
        <w:t xml:space="preserve"> </w:t>
      </w:r>
    </w:p>
    <w:p w:rsidR="00542C86" w:rsidRPr="00315838" w:rsidRDefault="00542C86" w:rsidP="00542C86">
      <w:pPr>
        <w:ind w:firstLine="709"/>
        <w:jc w:val="both"/>
      </w:pPr>
      <w:r w:rsidRPr="00315838">
        <w:rPr>
          <w:bCs/>
        </w:rPr>
        <w:t>10.2.1.1.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542C86" w:rsidRPr="00315838" w:rsidRDefault="00542C86" w:rsidP="00542C86">
      <w:pPr>
        <w:ind w:firstLine="709"/>
        <w:jc w:val="both"/>
      </w:pPr>
      <w:r w:rsidRPr="00315838">
        <w:rPr>
          <w:lang w:eastAsia="hi-IN" w:bidi="hi-IN"/>
        </w:rPr>
        <w:t>При проведении конкурса в электронной форме с участием субъектов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542C86" w:rsidRPr="00315838" w:rsidRDefault="00542C86" w:rsidP="00542C86">
      <w:pPr>
        <w:ind w:firstLine="709"/>
        <w:jc w:val="both"/>
      </w:pPr>
      <w:r w:rsidRPr="00315838">
        <w:rPr>
          <w:lang w:eastAsia="hi-IN" w:bidi="hi-IN"/>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42C86" w:rsidRPr="00315838" w:rsidRDefault="00542C86" w:rsidP="00542C86">
      <w:pPr>
        <w:ind w:firstLine="709"/>
        <w:jc w:val="both"/>
      </w:pPr>
      <w:r w:rsidRPr="00315838">
        <w:rPr>
          <w:lang w:eastAsia="hi-IN" w:bidi="hi-I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42C86" w:rsidRPr="00315838" w:rsidRDefault="00542C86" w:rsidP="00542C86">
      <w:pPr>
        <w:ind w:firstLine="709"/>
        <w:jc w:val="both"/>
      </w:pPr>
      <w:r w:rsidRPr="00315838">
        <w:rPr>
          <w:bCs/>
        </w:rPr>
        <w:t xml:space="preserve">10.2.2. Для участия в конкурсе участник закупки </w:t>
      </w:r>
      <w:r w:rsidR="00DD32DF" w:rsidRPr="00315838">
        <w:rPr>
          <w:bCs/>
        </w:rPr>
        <w:t>подаёт</w:t>
      </w:r>
      <w:r w:rsidRPr="00315838">
        <w:rPr>
          <w:bCs/>
        </w:rPr>
        <w:t xml:space="preserve"> заявку на участие в конкурсе</w:t>
      </w:r>
      <w:r w:rsidRPr="00315838">
        <w:rPr>
          <w:lang w:eastAsia="hi-IN" w:bidi="hi-IN"/>
        </w:rPr>
        <w:t>, которая состоит из двух частей и ценового предложения</w:t>
      </w:r>
      <w:r w:rsidRPr="00315838">
        <w:rPr>
          <w:bCs/>
        </w:rPr>
        <w:t>. Требования к содержанию, форме, оформлению и составу заявки на участие в конкурсе указываются в конкурсной документации.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42C86" w:rsidRPr="00315838" w:rsidRDefault="00542C86" w:rsidP="00542C86">
      <w:pPr>
        <w:ind w:firstLine="709"/>
        <w:jc w:val="both"/>
      </w:pPr>
      <w:r w:rsidRPr="00315838">
        <w:rPr>
          <w:bCs/>
        </w:rPr>
        <w:t>10.2.3. Заявка на участие в конкурсе должна содержать всю указанную заказчиком в конкурсной документации информацию.</w:t>
      </w:r>
    </w:p>
    <w:p w:rsidR="00542C86" w:rsidRPr="00315838" w:rsidRDefault="00542C86" w:rsidP="00542C86">
      <w:pPr>
        <w:ind w:firstLine="709"/>
        <w:jc w:val="both"/>
      </w:pPr>
      <w:r w:rsidRPr="00315838">
        <w:rPr>
          <w:bCs/>
        </w:rPr>
        <w:t xml:space="preserve">10.2.4. Участник закупки </w:t>
      </w:r>
      <w:r w:rsidR="00DD32DF" w:rsidRPr="00315838">
        <w:rPr>
          <w:bCs/>
        </w:rPr>
        <w:t>подаёт</w:t>
      </w:r>
      <w:r w:rsidRPr="00315838">
        <w:rPr>
          <w:bCs/>
        </w:rPr>
        <w:t xml:space="preserve"> заявку на участие в конкурсе в электронной форме в соответствии с настоящим Положением, регламентом работы электронной площадки, с </w:t>
      </w:r>
      <w:r w:rsidR="00DD32DF" w:rsidRPr="00315838">
        <w:rPr>
          <w:bCs/>
        </w:rPr>
        <w:t>учётом</w:t>
      </w:r>
      <w:r w:rsidRPr="00315838">
        <w:rPr>
          <w:bCs/>
        </w:rPr>
        <w:t xml:space="preserve"> положений конкурсной документации.</w:t>
      </w:r>
    </w:p>
    <w:p w:rsidR="00542C86" w:rsidRPr="00315838" w:rsidRDefault="00542C86" w:rsidP="00542C86">
      <w:pPr>
        <w:ind w:firstLine="709"/>
        <w:jc w:val="both"/>
      </w:pPr>
      <w:r w:rsidRPr="00315838">
        <w:rPr>
          <w:bCs/>
        </w:rPr>
        <w:t>10.2.5. Участник закупки вправе подать только одну заявку на участие в конкурсе в отношении каждого предмета конкурса.</w:t>
      </w:r>
    </w:p>
    <w:p w:rsidR="00542C86" w:rsidRPr="00315838" w:rsidRDefault="00542C86" w:rsidP="00542C86">
      <w:pPr>
        <w:ind w:firstLine="709"/>
        <w:jc w:val="both"/>
      </w:pPr>
      <w:r w:rsidRPr="00315838">
        <w:rPr>
          <w:bCs/>
        </w:rPr>
        <w:t xml:space="preserve">10.2.6. </w:t>
      </w:r>
      <w:r w:rsidR="00DD32DF" w:rsidRPr="00315838">
        <w:rPr>
          <w:bCs/>
        </w:rPr>
        <w:t>Приём</w:t>
      </w:r>
      <w:r w:rsidRPr="00315838">
        <w:rPr>
          <w:bCs/>
        </w:rPr>
        <w:t xml:space="preserve">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542C86" w:rsidRPr="00315838" w:rsidRDefault="00542C86" w:rsidP="00542C86">
      <w:pPr>
        <w:ind w:firstLine="709"/>
        <w:jc w:val="both"/>
      </w:pPr>
      <w:r w:rsidRPr="00315838">
        <w:rPr>
          <w:bCs/>
        </w:rPr>
        <w:t>10.2.7. Комиссия рассматривает первые части заявок на участие в конкурсе на соответствие требованиям, установленным конкурсной документацией.</w:t>
      </w:r>
    </w:p>
    <w:p w:rsidR="00542C86" w:rsidRPr="00315838" w:rsidRDefault="00542C86" w:rsidP="00542C86">
      <w:pPr>
        <w:ind w:firstLine="709"/>
        <w:jc w:val="both"/>
      </w:pPr>
      <w:r w:rsidRPr="00315838">
        <w:rPr>
          <w:bCs/>
        </w:rPr>
        <w:t>Срок рассмотрения и оценки первых частей заявок на участие в конкурсе в электронной форме комиссией не может превышать пять рабочих дней.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w:t>
      </w:r>
    </w:p>
    <w:p w:rsidR="00542C86" w:rsidRPr="00315838" w:rsidRDefault="00542C86" w:rsidP="00542C86">
      <w:pPr>
        <w:ind w:firstLine="709"/>
        <w:jc w:val="both"/>
      </w:pPr>
      <w:r w:rsidRPr="00315838">
        <w:rPr>
          <w:bCs/>
        </w:rPr>
        <w:t>10.2.8. По результатам рассмотрения и оценки первых частей заявок на участие в конкурсе в электронной форме, содержащих информацию, предусмотренную конкурсной документации,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w:t>
      </w:r>
    </w:p>
    <w:p w:rsidR="00542C86" w:rsidRPr="00315838" w:rsidRDefault="00542C86" w:rsidP="00542C86">
      <w:pPr>
        <w:ind w:firstLine="709"/>
        <w:jc w:val="both"/>
      </w:pPr>
      <w:r w:rsidRPr="00315838">
        <w:rPr>
          <w:bCs/>
        </w:rPr>
        <w:t>1) непредоставления информации, предусмотренной конкурсной документацией для первых частей заявок (за исключением случаев, предусмотренных Федеральным законом № 223-ФЗ), или предоставления недостоверной информации;</w:t>
      </w:r>
    </w:p>
    <w:p w:rsidR="00542C86" w:rsidRPr="00315838" w:rsidRDefault="00542C86" w:rsidP="00542C86">
      <w:pPr>
        <w:ind w:firstLine="709"/>
        <w:jc w:val="both"/>
      </w:pPr>
      <w:r w:rsidRPr="00315838">
        <w:rPr>
          <w:bCs/>
        </w:rPr>
        <w:t>2) несоответствия предложений участника конкурса в электронной форме требованиям, предусмотренным конкурсной документацией;</w:t>
      </w:r>
    </w:p>
    <w:p w:rsidR="00542C86" w:rsidRPr="00315838" w:rsidRDefault="00542C86" w:rsidP="00542C86">
      <w:pPr>
        <w:ind w:firstLine="709"/>
        <w:jc w:val="both"/>
      </w:pPr>
      <w:r w:rsidRPr="00315838">
        <w:rPr>
          <w:bCs/>
        </w:rPr>
        <w:t>3) указания в первой части заявки участника конкурса в электронной форме сведений о таком участнике и (или) о предлагаемой им цене договора.</w:t>
      </w:r>
    </w:p>
    <w:p w:rsidR="00542C86" w:rsidRPr="00315838" w:rsidRDefault="00542C86" w:rsidP="00542C86">
      <w:pPr>
        <w:ind w:firstLine="709"/>
        <w:jc w:val="both"/>
      </w:pPr>
      <w:r w:rsidRPr="00315838">
        <w:rPr>
          <w:bCs/>
        </w:rPr>
        <w:t>10.2.9.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пунктом 2 части 4.2 Правил оценки и сопоставления заявок на участие в конкурсе, запросе предложений (при установлении этого критерия в конкурсной документации). Оценка первых частей заявок на участие в конкурсе в электронной форме не осуществляется в случае признания конкурса не состоявшимся.</w:t>
      </w:r>
    </w:p>
    <w:p w:rsidR="00542C86" w:rsidRPr="00315838" w:rsidRDefault="00542C86" w:rsidP="00542C86">
      <w:pPr>
        <w:ind w:firstLine="709"/>
        <w:jc w:val="both"/>
      </w:pPr>
      <w:r w:rsidRPr="00315838">
        <w:rPr>
          <w:bCs/>
        </w:rPr>
        <w:t>10.2.10.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542C86" w:rsidRPr="00315838" w:rsidRDefault="00542C86" w:rsidP="00542C86">
      <w:pPr>
        <w:ind w:firstLine="709"/>
        <w:jc w:val="both"/>
      </w:pPr>
      <w:r w:rsidRPr="00315838">
        <w:rPr>
          <w:bCs/>
        </w:rPr>
        <w:t>10.2.11. Срок рассмотрения и оценки вторых частей заявок на участие в конкурсе в электронной форме не может превышать три рабочих дня.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w:t>
      </w:r>
    </w:p>
    <w:p w:rsidR="00542C86" w:rsidRPr="00315838" w:rsidRDefault="00542C86" w:rsidP="00542C86">
      <w:pPr>
        <w:ind w:firstLine="709"/>
        <w:jc w:val="both"/>
      </w:pPr>
      <w:r w:rsidRPr="00315838">
        <w:rPr>
          <w:bCs/>
        </w:rPr>
        <w:t xml:space="preserve">Комиссией на основании результатов рассмотрения вторых частей заявок, документов и информации, предоставленных заказчику оператором электронной площадки, в том числе </w:t>
      </w:r>
      <w:r w:rsidR="00DD32DF" w:rsidRPr="00315838">
        <w:rPr>
          <w:bCs/>
        </w:rPr>
        <w:t>путём</w:t>
      </w:r>
      <w:r w:rsidRPr="00315838">
        <w:rPr>
          <w:bCs/>
        </w:rPr>
        <w:t xml:space="preserve"> информационного взаимодействия с государственными информационными системами, принимается решение о соответствии или о несоответствии заявки на участие в таком конкурсе требованиям, установленным конкурсной документацией, по основаниям:</w:t>
      </w:r>
    </w:p>
    <w:p w:rsidR="00542C86" w:rsidRPr="00315838" w:rsidRDefault="00542C86" w:rsidP="00542C86">
      <w:pPr>
        <w:ind w:firstLine="709"/>
        <w:jc w:val="both"/>
      </w:pPr>
      <w:r w:rsidRPr="00315838">
        <w:rPr>
          <w:bCs/>
        </w:rPr>
        <w:t>1) в случае непредставления документов и информации, предусмотренных конкурсной документацией для вторых частей заявок, либо несоответствия указанных документов и информации требованиям, установленным конкурсной документацией;</w:t>
      </w:r>
    </w:p>
    <w:p w:rsidR="00542C86" w:rsidRPr="00315838" w:rsidRDefault="00542C86" w:rsidP="00542C86">
      <w:pPr>
        <w:ind w:firstLine="709"/>
        <w:jc w:val="both"/>
      </w:pPr>
      <w:r w:rsidRPr="00315838">
        <w:rPr>
          <w:bCs/>
        </w:rPr>
        <w:t>2) в случае наличия в документах и информации, предусмотренных конкурной документацией, недостоверной информации на дату и время рассмотрения вторых частей заявок на участие в таком конкурсе;</w:t>
      </w:r>
    </w:p>
    <w:p w:rsidR="00542C86" w:rsidRPr="00315838" w:rsidRDefault="00542C86" w:rsidP="00542C86">
      <w:pPr>
        <w:ind w:firstLine="709"/>
        <w:jc w:val="both"/>
      </w:pPr>
      <w:r w:rsidRPr="00315838">
        <w:rPr>
          <w:bCs/>
        </w:rPr>
        <w:t>3) в случае несоответствия участника такого конкурса требованиям, установленным конкурсной документацией;</w:t>
      </w:r>
    </w:p>
    <w:p w:rsidR="00542C86" w:rsidRPr="00315838" w:rsidRDefault="00542C86" w:rsidP="00542C86">
      <w:pPr>
        <w:ind w:firstLine="709"/>
        <w:jc w:val="both"/>
      </w:pPr>
      <w:r w:rsidRPr="00315838">
        <w:rPr>
          <w:bCs/>
        </w:rPr>
        <w:t>4) в случаях, предусмотренных нормативными правовыми актами, принятыми в соответствии с пунктом 1 части 8 статьи 3 Федерального закона № 223-ФЗ;</w:t>
      </w:r>
    </w:p>
    <w:p w:rsidR="00542C86" w:rsidRPr="00315838" w:rsidRDefault="00542C86" w:rsidP="00542C86">
      <w:pPr>
        <w:ind w:firstLine="709"/>
        <w:jc w:val="both"/>
      </w:pPr>
      <w:r w:rsidRPr="00315838">
        <w:rPr>
          <w:bCs/>
        </w:rPr>
        <w:t>5) в случае непредставления документов, предусмотренных нормативными правовыми актами, принятыми в соответствии с пунктом 1 части 8 статьи 3 Федерального закона № 223-ФЗ.</w:t>
      </w:r>
    </w:p>
    <w:p w:rsidR="00542C86" w:rsidRPr="00315838" w:rsidRDefault="00542C86" w:rsidP="00542C86">
      <w:pPr>
        <w:ind w:firstLine="709"/>
        <w:jc w:val="both"/>
      </w:pPr>
      <w:r w:rsidRPr="00315838">
        <w:rPr>
          <w:bCs/>
        </w:rPr>
        <w:t>10.2.12.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542C86" w:rsidRPr="00315838" w:rsidRDefault="00542C86" w:rsidP="00542C86">
      <w:pPr>
        <w:ind w:firstLine="709"/>
        <w:jc w:val="both"/>
      </w:pPr>
      <w:r w:rsidRPr="00315838">
        <w:rPr>
          <w:bCs/>
        </w:rPr>
        <w:t>10.2.13.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w:t>
      </w:r>
    </w:p>
    <w:p w:rsidR="00542C86" w:rsidRPr="00315838" w:rsidRDefault="00542C86" w:rsidP="00542C86">
      <w:pPr>
        <w:ind w:firstLine="709"/>
        <w:jc w:val="both"/>
      </w:pPr>
      <w:r w:rsidRPr="00315838">
        <w:rPr>
          <w:bCs/>
        </w:rPr>
        <w:t xml:space="preserve">10.2.14.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rsidR="00542C86" w:rsidRPr="00315838" w:rsidRDefault="00542C86" w:rsidP="00542C86">
      <w:pPr>
        <w:ind w:firstLine="709"/>
        <w:jc w:val="both"/>
      </w:pPr>
      <w:r w:rsidRPr="00315838">
        <w:rPr>
          <w:bCs/>
        </w:rPr>
        <w:t>10.2.15. Не позднее следующего рабочего дня после дня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конкурсе в электронной форме, содержащихся в протоколах  рассмотрения и оценки первых и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w:t>
      </w:r>
    </w:p>
    <w:p w:rsidR="00542C86" w:rsidRPr="00315838" w:rsidRDefault="00542C86" w:rsidP="00542C86">
      <w:pPr>
        <w:ind w:firstLine="709"/>
        <w:jc w:val="both"/>
      </w:pPr>
      <w:r w:rsidRPr="00315838">
        <w:rPr>
          <w:bCs/>
        </w:rPr>
        <w:t>10.2.16.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542C86" w:rsidRPr="00315838" w:rsidRDefault="00542C86" w:rsidP="00542C86">
      <w:pPr>
        <w:ind w:firstLine="709"/>
        <w:jc w:val="both"/>
      </w:pPr>
      <w:r w:rsidRPr="00315838">
        <w:rPr>
          <w:bCs/>
        </w:rPr>
        <w:t xml:space="preserve">10.2.17. Заказчик в течение пяти дней с даты размещения в единой информационной системе протокола, указанного в части 10.2.15 настоящего Положения, направляет победителю конкурса проект договора, который составляется </w:t>
      </w:r>
      <w:r w:rsidR="00DD32DF" w:rsidRPr="00315838">
        <w:rPr>
          <w:bCs/>
        </w:rPr>
        <w:t>путём</w:t>
      </w:r>
      <w:r w:rsidRPr="00315838">
        <w:rPr>
          <w:bCs/>
        </w:rPr>
        <w:t xml:space="preserve">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542C86" w:rsidRPr="00315838" w:rsidRDefault="00542C86" w:rsidP="00542C86">
      <w:pPr>
        <w:ind w:firstLine="709"/>
        <w:jc w:val="both"/>
      </w:pPr>
      <w:r w:rsidRPr="00315838">
        <w:rPr>
          <w:bCs/>
        </w:rPr>
        <w:t xml:space="preserve">10.2.18. В случае если конкурс признан несостоявшимся в связи с тем, что только один участник закупки, подавший заявку на участие в конкурсе, признан участником конкурса, заказчик в течение пяти дней с даты размещения в единой информационной системе итогового протокола, направляет такому участнику конкурса проект договора, который составляется </w:t>
      </w:r>
      <w:r w:rsidR="00DD32DF" w:rsidRPr="00315838">
        <w:rPr>
          <w:bCs/>
        </w:rPr>
        <w:t>путём</w:t>
      </w:r>
      <w:r w:rsidRPr="00315838">
        <w:rPr>
          <w:bCs/>
        </w:rPr>
        <w:t xml:space="preserve">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единственный участник конкурса не вправе отказаться от заключения договора.</w:t>
      </w:r>
    </w:p>
    <w:p w:rsidR="00542C86" w:rsidRPr="00315838" w:rsidRDefault="00542C86" w:rsidP="00542C86">
      <w:pPr>
        <w:ind w:firstLine="709"/>
        <w:jc w:val="both"/>
      </w:pPr>
      <w:r w:rsidRPr="00315838">
        <w:rPr>
          <w:bCs/>
        </w:rPr>
        <w:t>10.2.19. В случае если конкурс признан несостоявшимся в связи с тем, что на участие в конкурсе не подано ни одной заявки или все заявки на участие в конкурсе отклонены, заказчик вправе осуществить такую закупку способами, предусмотренными настоящим Положением. Если конкурсной документацией предусмотрено два и более лота, конкурс признается несостоявшимся только в отношении тех лотов, по которым не подано ни одной заявки или все заявки на участие в конкурсе отклонены.</w:t>
      </w:r>
    </w:p>
    <w:p w:rsidR="00542C86" w:rsidRPr="00315838" w:rsidRDefault="00542C86" w:rsidP="00DD32DF">
      <w:pPr>
        <w:ind w:firstLine="709"/>
      </w:pPr>
      <w:r w:rsidRPr="00315838">
        <w:rPr>
          <w:b/>
        </w:rPr>
        <w:t xml:space="preserve">10.3. </w:t>
      </w:r>
      <w:r w:rsidR="00DD32DF" w:rsidRPr="00315838">
        <w:rPr>
          <w:b/>
        </w:rPr>
        <w:t>Запрос котировок в электронной форме:</w:t>
      </w:r>
    </w:p>
    <w:p w:rsidR="00542C86" w:rsidRPr="00315838" w:rsidRDefault="00542C86" w:rsidP="00542C86">
      <w:pPr>
        <w:ind w:firstLine="709"/>
        <w:jc w:val="both"/>
      </w:pPr>
      <w:r w:rsidRPr="00315838">
        <w:t xml:space="preserve">10.3.1. </w:t>
      </w:r>
      <w:r w:rsidRPr="00315838">
        <w:rPr>
          <w:bCs/>
        </w:rPr>
        <w:t xml:space="preserve"> Под запросом котировок в целях настоящего Положения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42C86" w:rsidRPr="00315838" w:rsidRDefault="00542C86" w:rsidP="00542C86">
      <w:pPr>
        <w:ind w:firstLine="709"/>
        <w:jc w:val="both"/>
      </w:pPr>
      <w:r w:rsidRPr="00315838">
        <w:rPr>
          <w:bCs/>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542C86" w:rsidRPr="00315838" w:rsidRDefault="00542C86" w:rsidP="00542C86">
      <w:pPr>
        <w:ind w:firstLine="709"/>
        <w:jc w:val="both"/>
      </w:pPr>
      <w:r w:rsidRPr="00315838">
        <w:rPr>
          <w:bCs/>
        </w:rPr>
        <w:t>При проведении запроса котировок в электронной форме с участием субъектов малого и среднего предпринимательства, заказчик размещает извещение о запросе котировок в электронной форме в единой информационной системе не менее чем за четыре рабочих дня до дня истечения срока подачи заявок на участие в таком запросе котировок.</w:t>
      </w:r>
    </w:p>
    <w:p w:rsidR="00542C86" w:rsidRPr="00315838" w:rsidRDefault="00542C86" w:rsidP="00542C86">
      <w:pPr>
        <w:ind w:firstLine="709"/>
        <w:jc w:val="both"/>
      </w:pPr>
      <w:r w:rsidRPr="00315838">
        <w:t xml:space="preserve">Проведение запроса котировок в электронной форме обеспечивается на электронной площадке </w:t>
      </w:r>
      <w:r w:rsidR="00914A91" w:rsidRPr="00315838">
        <w:t>её</w:t>
      </w:r>
      <w:r w:rsidRPr="00315838">
        <w:t xml:space="preserve"> оператором. Закупка осуществляется в соответствии с настоящим Положением, регламентом работы электронной площадки с </w:t>
      </w:r>
      <w:r w:rsidR="00DD32DF" w:rsidRPr="00315838">
        <w:t>учётом</w:t>
      </w:r>
      <w:r w:rsidRPr="00315838">
        <w:t xml:space="preserve"> положений извещения о проведении запроса котировок.</w:t>
      </w:r>
    </w:p>
    <w:p w:rsidR="00542C86" w:rsidRPr="00315838" w:rsidRDefault="00542C86" w:rsidP="00542C86">
      <w:pPr>
        <w:ind w:firstLine="709"/>
        <w:jc w:val="both"/>
      </w:pPr>
      <w:r w:rsidRPr="00315838">
        <w:rPr>
          <w:lang w:eastAsia="hi-IN" w:bidi="hi-IN"/>
        </w:rPr>
        <w:t>10.3.2. Порядок подачи заявок на участие в запросе котировок.</w:t>
      </w:r>
    </w:p>
    <w:p w:rsidR="00542C86" w:rsidRPr="00315838" w:rsidRDefault="00542C86" w:rsidP="00542C86">
      <w:pPr>
        <w:ind w:firstLine="709"/>
        <w:jc w:val="both"/>
      </w:pPr>
      <w:r w:rsidRPr="00315838">
        <w:rPr>
          <w:lang w:eastAsia="hi-IN" w:bidi="hi-IN"/>
        </w:rPr>
        <w:t>10.3.2.1. Подача заявок осуществляется только лицами, получившими аккредитацию на электронной площадке. Заявка направляется оператору электронной площадки в форме электронного документа, которая состоит из одной части и ценового предложения.</w:t>
      </w:r>
      <w:r w:rsidRPr="00315838">
        <w:rPr>
          <w:bCs/>
        </w:rPr>
        <w:t xml:space="preserve">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42C86" w:rsidRPr="00315838" w:rsidRDefault="00542C86" w:rsidP="00542C86">
      <w:pPr>
        <w:pStyle w:val="ConsPlusNormal0"/>
        <w:tabs>
          <w:tab w:val="left" w:pos="1134"/>
        </w:tabs>
        <w:ind w:firstLine="709"/>
        <w:jc w:val="both"/>
        <w:rPr>
          <w:sz w:val="24"/>
          <w:szCs w:val="24"/>
        </w:rPr>
      </w:pPr>
      <w:r w:rsidRPr="00315838">
        <w:rPr>
          <w:sz w:val="24"/>
          <w:szCs w:val="24"/>
        </w:rPr>
        <w:t xml:space="preserve">10.3.2.2. </w:t>
      </w:r>
      <w:r w:rsidRPr="00315838">
        <w:rPr>
          <w:bCs/>
          <w:spacing w:val="-3"/>
          <w:kern w:val="2"/>
          <w:sz w:val="24"/>
          <w:szCs w:val="24"/>
        </w:rPr>
        <w:t>Любой участник закупки вправе подать только одну заявку. В случае если заказчиком были внесены изменения в извещение, участник закупки вправе отозвать поданную заявку и подать новую заявку до истечения срока подачи заявок на участие в запросе котировок.</w:t>
      </w:r>
    </w:p>
    <w:p w:rsidR="00542C86" w:rsidRPr="00315838" w:rsidRDefault="00542C86" w:rsidP="00542C86">
      <w:pPr>
        <w:ind w:firstLine="709"/>
        <w:jc w:val="both"/>
      </w:pPr>
      <w:r w:rsidRPr="00315838">
        <w:rPr>
          <w:lang w:eastAsia="hi-IN" w:bidi="hi-IN"/>
        </w:rPr>
        <w:t>10.3.2.3. В случае если по окончании срока подачи заявок подана только одна такая заявка, запрос котировок в электронной форме признается несостоявшимся.</w:t>
      </w:r>
    </w:p>
    <w:p w:rsidR="00542C86" w:rsidRPr="00315838" w:rsidRDefault="00542C86" w:rsidP="00542C86">
      <w:pPr>
        <w:ind w:firstLine="709"/>
        <w:jc w:val="both"/>
      </w:pPr>
      <w:r w:rsidRPr="00315838">
        <w:rPr>
          <w:lang w:eastAsia="hi-IN" w:bidi="hi-IN"/>
        </w:rPr>
        <w:t>В случае если по окончании срока подачи заявок не подано ни одной заявки, заказчик вправе принять решение о продлении срока подачи заявок на четыре рабочих дня</w:t>
      </w:r>
      <w:r w:rsidRPr="00315838">
        <w:t xml:space="preserve">, разместив в течение одного рабочего дня после дня окончания срока подачи заявок на участие в запросе котировок </w:t>
      </w:r>
      <w:r w:rsidRPr="00315838">
        <w:rPr>
          <w:bCs/>
        </w:rPr>
        <w:t>в единой информационной системе</w:t>
      </w:r>
      <w:r w:rsidRPr="00315838">
        <w:t xml:space="preserve"> извещение о продлении срока подачи таких заявок, либо</w:t>
      </w:r>
      <w:r w:rsidRPr="00315838">
        <w:rPr>
          <w:lang w:eastAsia="hi-IN" w:bidi="hi-IN"/>
        </w:rPr>
        <w:t xml:space="preserve"> признать запрос котировок в электронной форме несостоявшимся и</w:t>
      </w:r>
      <w:r w:rsidRPr="00315838">
        <w:t xml:space="preserve"> осуществить такую закупку способами, предусмотренными настоящим Положением.</w:t>
      </w:r>
    </w:p>
    <w:p w:rsidR="00542C86" w:rsidRPr="00315838" w:rsidRDefault="00542C86" w:rsidP="00542C86">
      <w:pPr>
        <w:ind w:firstLine="709"/>
        <w:jc w:val="both"/>
      </w:pPr>
      <w:r w:rsidRPr="00315838">
        <w:t>10.3.3. Порядок р</w:t>
      </w:r>
      <w:r w:rsidRPr="00315838">
        <w:rPr>
          <w:bCs/>
          <w:spacing w:val="-3"/>
          <w:kern w:val="2"/>
        </w:rPr>
        <w:t>ассмотрения заявок на участие в запросе котировок</w:t>
      </w:r>
      <w:r w:rsidRPr="00315838">
        <w:t xml:space="preserve"> - предложений участников закупки и подведения итогов закупки</w:t>
      </w:r>
      <w:r w:rsidRPr="00315838">
        <w:rPr>
          <w:bCs/>
          <w:spacing w:val="-3"/>
          <w:kern w:val="2"/>
        </w:rPr>
        <w:t>:</w:t>
      </w:r>
    </w:p>
    <w:p w:rsidR="00542C86" w:rsidRPr="00315838" w:rsidRDefault="00542C86" w:rsidP="00542C86">
      <w:pPr>
        <w:pStyle w:val="ConsPlusNormal0"/>
        <w:tabs>
          <w:tab w:val="left" w:pos="1134"/>
        </w:tabs>
        <w:ind w:firstLine="709"/>
        <w:jc w:val="both"/>
        <w:rPr>
          <w:sz w:val="24"/>
          <w:szCs w:val="24"/>
        </w:rPr>
      </w:pPr>
      <w:r w:rsidRPr="00315838">
        <w:rPr>
          <w:bCs/>
          <w:spacing w:val="-3"/>
          <w:kern w:val="2"/>
          <w:sz w:val="24"/>
          <w:szCs w:val="24"/>
        </w:rPr>
        <w:t>10.</w:t>
      </w:r>
      <w:r w:rsidRPr="00315838">
        <w:rPr>
          <w:sz w:val="24"/>
          <w:szCs w:val="24"/>
        </w:rPr>
        <w:t>3.3</w:t>
      </w:r>
      <w:r w:rsidRPr="00315838">
        <w:rPr>
          <w:bCs/>
          <w:spacing w:val="-3"/>
          <w:kern w:val="2"/>
          <w:sz w:val="24"/>
          <w:szCs w:val="24"/>
        </w:rPr>
        <w:t xml:space="preserve">.1. Комиссия рассматривает заявки в части соответствия их требованиям, установленным в извещении, и оценивает такие заявки; </w:t>
      </w:r>
    </w:p>
    <w:p w:rsidR="00542C86" w:rsidRPr="00315838" w:rsidRDefault="00542C86" w:rsidP="00542C86">
      <w:pPr>
        <w:ind w:firstLine="709"/>
        <w:jc w:val="both"/>
      </w:pPr>
      <w:r w:rsidRPr="00315838">
        <w:rPr>
          <w:lang w:eastAsia="hi-IN" w:bidi="hi-IN"/>
        </w:rPr>
        <w:t>10.</w:t>
      </w:r>
      <w:r w:rsidRPr="00315838">
        <w:t>3.3</w:t>
      </w:r>
      <w:r w:rsidRPr="00315838">
        <w:rPr>
          <w:lang w:eastAsia="hi-IN" w:bidi="hi-IN"/>
        </w:rPr>
        <w:t>.2. Победителем запроса котировок признается участник закупки, подавший заявку на участие в закупке, которая соответствует всем требованиям, установленным в извещении,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закупки, заявка которого поступила ранее других заявок, в которых предложена такая же цена;</w:t>
      </w:r>
    </w:p>
    <w:p w:rsidR="00542C86" w:rsidRPr="00315838" w:rsidRDefault="00542C86" w:rsidP="00542C86">
      <w:pPr>
        <w:ind w:firstLine="709"/>
        <w:jc w:val="both"/>
      </w:pPr>
      <w:r w:rsidRPr="00315838">
        <w:rPr>
          <w:lang w:eastAsia="hi-IN" w:bidi="hi-IN"/>
        </w:rPr>
        <w:t>10.</w:t>
      </w:r>
      <w:r w:rsidRPr="00315838">
        <w:t>3.3</w:t>
      </w:r>
      <w:r w:rsidRPr="00315838">
        <w:rPr>
          <w:lang w:eastAsia="hi-IN" w:bidi="hi-IN"/>
        </w:rPr>
        <w:t>.3. Комиссия отклоняет заявки, если они или участники закупки, подавшие такие заявки, не соответствуют требованиям, установленным в извещении,</w:t>
      </w:r>
      <w:r w:rsidRPr="00315838">
        <w:rPr>
          <w:bCs/>
          <w:spacing w:val="-3"/>
          <w:kern w:val="2"/>
        </w:rPr>
        <w:t xml:space="preserve"> </w:t>
      </w:r>
      <w:r w:rsidRPr="00315838">
        <w:rPr>
          <w:lang w:eastAsia="hi-IN" w:bidi="hi-IN"/>
        </w:rPr>
        <w:t>либо предложенная в таких заявках цена товара, работы или услуги превышает начальную (максимальную) цену договора, указанную в извещении</w:t>
      </w:r>
      <w:r w:rsidRPr="00315838">
        <w:rPr>
          <w:bCs/>
          <w:spacing w:val="-3"/>
          <w:kern w:val="2"/>
        </w:rPr>
        <w:t xml:space="preserve">, </w:t>
      </w:r>
      <w:r w:rsidRPr="00315838">
        <w:rPr>
          <w:lang w:eastAsia="hi-IN" w:bidi="hi-IN"/>
        </w:rPr>
        <w:t>или участником закупки не представлены документы и информация, предусмотренные извещением</w:t>
      </w:r>
      <w:r w:rsidRPr="00315838">
        <w:rPr>
          <w:bCs/>
          <w:spacing w:val="-3"/>
          <w:kern w:val="2"/>
        </w:rPr>
        <w:t xml:space="preserve">, </w:t>
      </w:r>
      <w:r w:rsidRPr="00315838">
        <w:rPr>
          <w:lang w:eastAsia="hi-IN" w:bidi="hi-IN"/>
        </w:rPr>
        <w:t>либо информация, содержащаяся в заявке, является недостоверной.</w:t>
      </w:r>
    </w:p>
    <w:p w:rsidR="00542C86" w:rsidRPr="00315838" w:rsidRDefault="00542C86" w:rsidP="00542C86">
      <w:pPr>
        <w:ind w:firstLine="709"/>
        <w:jc w:val="both"/>
      </w:pPr>
      <w:r w:rsidRPr="00315838">
        <w:rPr>
          <w:lang w:eastAsia="hi-IN" w:bidi="hi-IN"/>
        </w:rPr>
        <w:t>10.</w:t>
      </w:r>
      <w:r w:rsidRPr="00315838">
        <w:t>3.4</w:t>
      </w:r>
      <w:r w:rsidRPr="00315838">
        <w:rPr>
          <w:lang w:eastAsia="hi-IN" w:bidi="hi-IN"/>
        </w:rPr>
        <w:t xml:space="preserve">. Результаты рассмотрения заявок на участие в запросе котировок, </w:t>
      </w:r>
      <w:r w:rsidRPr="00315838">
        <w:t>подведения итогов закупки</w:t>
      </w:r>
      <w:r w:rsidRPr="00315838">
        <w:rPr>
          <w:lang w:eastAsia="hi-IN" w:bidi="hi-IN"/>
        </w:rPr>
        <w:t xml:space="preserve"> оформляются соответственно протоколом рассмотрения заявок, и итоговым протоколом. Указанные протоколы подписываются всеми присутствующими на заседании членами комиссии, и размещаются заказчиком в единой информационной системе.</w:t>
      </w:r>
    </w:p>
    <w:p w:rsidR="00542C86" w:rsidRPr="00315838" w:rsidRDefault="00542C86" w:rsidP="00542C86">
      <w:pPr>
        <w:ind w:firstLine="709"/>
        <w:jc w:val="both"/>
      </w:pPr>
      <w:r w:rsidRPr="00315838">
        <w:rPr>
          <w:lang w:eastAsia="hi-IN" w:bidi="hi-IN"/>
        </w:rPr>
        <w:t>10.3.5. В случае если отклонены все заявки или по результатам рассмотрения таких заявок только одна такая заявка признана соответствующей всем требованиям, указанным в извещении</w:t>
      </w:r>
      <w:r w:rsidRPr="00315838">
        <w:rPr>
          <w:bCs/>
          <w:spacing w:val="-3"/>
          <w:kern w:val="2"/>
        </w:rPr>
        <w:t xml:space="preserve">, </w:t>
      </w:r>
      <w:r w:rsidRPr="00315838">
        <w:rPr>
          <w:lang w:eastAsia="hi-IN" w:bidi="hi-IN"/>
        </w:rPr>
        <w:t>запрос котировок в электронной форме признается несостоявшимся.</w:t>
      </w:r>
    </w:p>
    <w:p w:rsidR="00542C86" w:rsidRPr="00315838" w:rsidRDefault="00542C86" w:rsidP="00542C86">
      <w:pPr>
        <w:ind w:firstLine="709"/>
        <w:jc w:val="both"/>
      </w:pPr>
      <w:r w:rsidRPr="00315838">
        <w:rPr>
          <w:lang w:eastAsia="hi-IN" w:bidi="hi-IN"/>
        </w:rPr>
        <w:t>10.3.6. В случае признания запроса котировок несостоявшимся в связи с отклонением комиссией всех поданных на участие в запросе котировок заявок, заказчик вправе объявить новый запрос котировок, изменив условия извещения, или провести закупку на условиях извещения</w:t>
      </w:r>
      <w:r w:rsidRPr="00315838">
        <w:rPr>
          <w:bCs/>
          <w:spacing w:val="-3"/>
          <w:kern w:val="2"/>
        </w:rPr>
        <w:t xml:space="preserve">, </w:t>
      </w:r>
      <w:r w:rsidRPr="00315838">
        <w:rPr>
          <w:lang w:eastAsia="hi-IN" w:bidi="hi-IN"/>
        </w:rPr>
        <w:t>на основании подпункта 1 пункта 11.1.3 части 11.1 настоящего Положения.</w:t>
      </w:r>
    </w:p>
    <w:p w:rsidR="00542C86" w:rsidRPr="00315838" w:rsidRDefault="00542C86" w:rsidP="00542C86">
      <w:pPr>
        <w:ind w:firstLine="709"/>
        <w:jc w:val="both"/>
      </w:pPr>
      <w:r w:rsidRPr="00315838">
        <w:rPr>
          <w:lang w:eastAsia="hi-IN" w:bidi="hi-IN"/>
        </w:rPr>
        <w:t>В случае если запрос котировок признан несостоявшимся, и комиссией принято решение о соответствии только одной заявки участника закупки требованиям извещения, у заказчика возникает обязанность, заключить с ним договор на основании подпункта 1 пункта 11.1.3 части 11.1 настоящего Положения.</w:t>
      </w:r>
    </w:p>
    <w:p w:rsidR="004162A4" w:rsidRPr="00315838" w:rsidRDefault="004162A4" w:rsidP="00DD32DF">
      <w:pPr>
        <w:ind w:firstLine="540"/>
        <w:rPr>
          <w:b/>
        </w:rPr>
      </w:pPr>
    </w:p>
    <w:p w:rsidR="004162A4" w:rsidRPr="00315838" w:rsidRDefault="004162A4" w:rsidP="00DD32DF">
      <w:pPr>
        <w:ind w:firstLine="540"/>
        <w:rPr>
          <w:b/>
        </w:rPr>
      </w:pPr>
    </w:p>
    <w:p w:rsidR="00542C86" w:rsidRPr="00315838" w:rsidRDefault="00542C86" w:rsidP="00DD32DF">
      <w:pPr>
        <w:ind w:firstLine="540"/>
      </w:pPr>
      <w:r w:rsidRPr="00315838">
        <w:rPr>
          <w:b/>
        </w:rPr>
        <w:t xml:space="preserve">10.4. </w:t>
      </w:r>
      <w:r w:rsidR="00DD32DF" w:rsidRPr="00315838">
        <w:rPr>
          <w:b/>
        </w:rPr>
        <w:t>Запрос предложений в электронной форме:</w:t>
      </w:r>
    </w:p>
    <w:p w:rsidR="00542C86" w:rsidRPr="00315838" w:rsidRDefault="00542C86" w:rsidP="00542C86">
      <w:pPr>
        <w:ind w:firstLine="540"/>
        <w:jc w:val="both"/>
      </w:pPr>
      <w:r w:rsidRPr="00315838">
        <w:t xml:space="preserve">10.4.1. Под запросом предложений в целях настоящего Положения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w:t>
      </w:r>
      <w:r w:rsidR="00DD32DF" w:rsidRPr="00315838">
        <w:t>определёнными</w:t>
      </w:r>
      <w:r w:rsidRPr="00315838">
        <w:t xml:space="preserve">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42C86" w:rsidRPr="00315838" w:rsidRDefault="00542C86" w:rsidP="00542C86">
      <w:pPr>
        <w:ind w:firstLine="709"/>
        <w:jc w:val="both"/>
      </w:pPr>
      <w:r w:rsidRPr="00315838">
        <w:t>При проведении запроса предложений извещение о проведении запроса предложений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rsidR="00542C86" w:rsidRPr="00315838" w:rsidRDefault="00542C86" w:rsidP="00542C86">
      <w:pPr>
        <w:ind w:firstLine="709"/>
        <w:jc w:val="both"/>
      </w:pPr>
      <w:r w:rsidRPr="00315838">
        <w:t>При проведении запроса предложений в электронной форме с участием субъектов малого и среднего предпринимательства извещение о запросе предложений и документация о запросе предложений размещаются заказчиком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42C86" w:rsidRPr="00315838" w:rsidRDefault="00542C86" w:rsidP="00542C86">
      <w:pPr>
        <w:pStyle w:val="ConsPlusNormal0"/>
        <w:ind w:firstLine="709"/>
        <w:jc w:val="both"/>
        <w:rPr>
          <w:sz w:val="24"/>
          <w:szCs w:val="24"/>
        </w:rPr>
      </w:pPr>
      <w:r w:rsidRPr="00315838">
        <w:rPr>
          <w:sz w:val="24"/>
          <w:szCs w:val="24"/>
        </w:rPr>
        <w:t>10.4.2.</w:t>
      </w:r>
      <w:r w:rsidRPr="00315838">
        <w:rPr>
          <w:rFonts w:eastAsia="Calibri"/>
          <w:sz w:val="24"/>
          <w:szCs w:val="24"/>
          <w:lang w:eastAsia="en-US"/>
        </w:rPr>
        <w:t xml:space="preserve"> Закупка осуществляется в соответствии с настоящим Положением, регламентом работы электронной площадки, с </w:t>
      </w:r>
      <w:r w:rsidR="00DD32DF" w:rsidRPr="00315838">
        <w:rPr>
          <w:rFonts w:eastAsia="Calibri"/>
          <w:sz w:val="24"/>
          <w:szCs w:val="24"/>
          <w:lang w:eastAsia="en-US"/>
        </w:rPr>
        <w:t>учётом</w:t>
      </w:r>
      <w:r w:rsidRPr="00315838">
        <w:rPr>
          <w:rFonts w:eastAsia="Calibri"/>
          <w:sz w:val="24"/>
          <w:szCs w:val="24"/>
          <w:lang w:eastAsia="en-US"/>
        </w:rPr>
        <w:t xml:space="preserve"> положений </w:t>
      </w:r>
      <w:r w:rsidRPr="00315838">
        <w:rPr>
          <w:bCs/>
          <w:sz w:val="24"/>
          <w:szCs w:val="24"/>
        </w:rPr>
        <w:t>документации о закупке</w:t>
      </w:r>
      <w:r w:rsidRPr="00315838">
        <w:rPr>
          <w:rFonts w:eastAsia="Calibri"/>
          <w:sz w:val="24"/>
          <w:szCs w:val="24"/>
          <w:lang w:eastAsia="en-US"/>
        </w:rPr>
        <w:t>.</w:t>
      </w:r>
    </w:p>
    <w:p w:rsidR="00542C86" w:rsidRPr="00315838" w:rsidRDefault="00542C86" w:rsidP="00542C86">
      <w:pPr>
        <w:ind w:firstLine="709"/>
        <w:jc w:val="both"/>
      </w:pPr>
      <w:r w:rsidRPr="00315838">
        <w:t xml:space="preserve">10.4.3. Для участия в запросе предложений участник закупки </w:t>
      </w:r>
      <w:r w:rsidR="00DD32DF" w:rsidRPr="00315838">
        <w:t>подаёт</w:t>
      </w:r>
      <w:r w:rsidRPr="00315838">
        <w:t xml:space="preserve"> заявку в форме электронного документа</w:t>
      </w:r>
      <w:r w:rsidRPr="00315838">
        <w:rPr>
          <w:bCs/>
        </w:rPr>
        <w:t xml:space="preserve"> в соответствии с настоящим Положением, регламентом работы электронной площадки, с </w:t>
      </w:r>
      <w:r w:rsidR="00DD32DF" w:rsidRPr="00315838">
        <w:rPr>
          <w:bCs/>
        </w:rPr>
        <w:t>учётом</w:t>
      </w:r>
      <w:r w:rsidRPr="00315838">
        <w:rPr>
          <w:bCs/>
        </w:rPr>
        <w:t xml:space="preserve"> положений документации</w:t>
      </w:r>
      <w:r w:rsidRPr="00315838">
        <w:t xml:space="preserve"> о запросе предложений.</w:t>
      </w:r>
      <w:r w:rsidRPr="00315838">
        <w:rPr>
          <w:bCs/>
        </w:rPr>
        <w:t xml:space="preserve">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42C86" w:rsidRPr="00315838" w:rsidRDefault="00542C86" w:rsidP="00542C86">
      <w:pPr>
        <w:ind w:firstLine="709"/>
        <w:jc w:val="both"/>
      </w:pPr>
      <w:r w:rsidRPr="00315838">
        <w:t xml:space="preserve">Требования к содержанию, форме, </w:t>
      </w:r>
      <w:r w:rsidRPr="00315838">
        <w:rPr>
          <w:bCs/>
        </w:rPr>
        <w:t>оформлению</w:t>
      </w:r>
      <w:r w:rsidRPr="00315838">
        <w:t xml:space="preserve"> и составу заявки на участие в запросе предложений указываются в документации о запросе предложений. Заявка на участие в запросе предложений представляется в порядке, и до истечения срока, указанного в документации о запросе предложений.</w:t>
      </w:r>
    </w:p>
    <w:p w:rsidR="00542C86" w:rsidRPr="00315838" w:rsidRDefault="00542C86" w:rsidP="00542C86">
      <w:pPr>
        <w:ind w:firstLine="709"/>
        <w:jc w:val="both"/>
      </w:pPr>
      <w:r w:rsidRPr="00315838">
        <w:t>10.4.4. Участник закупки вправе подать только одну заявку на участие в запросе предложений.</w:t>
      </w:r>
    </w:p>
    <w:p w:rsidR="00542C86" w:rsidRPr="00315838" w:rsidRDefault="00542C86" w:rsidP="00542C86">
      <w:pPr>
        <w:ind w:firstLine="709"/>
        <w:jc w:val="both"/>
      </w:pPr>
      <w:r w:rsidRPr="00315838">
        <w:t xml:space="preserve">10.4.5. Комиссия рассматривает заявки на участие в запросе предложений на соответствие требованиям извещения и документации о запросе предложений в порядке, установленном документацией о запросе предложений. </w:t>
      </w:r>
    </w:p>
    <w:p w:rsidR="00542C86" w:rsidRPr="00315838" w:rsidRDefault="00542C86" w:rsidP="00542C86">
      <w:pPr>
        <w:ind w:firstLine="709"/>
        <w:jc w:val="both"/>
      </w:pPr>
      <w:r w:rsidRPr="00315838">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рассмотрению заявок на участие в запросе предложений и окончательных предложений, и их заявки не оцениваются.</w:t>
      </w:r>
    </w:p>
    <w:p w:rsidR="00542C86" w:rsidRPr="00315838" w:rsidRDefault="00542C86" w:rsidP="00542C86">
      <w:pPr>
        <w:ind w:firstLine="709"/>
        <w:jc w:val="both"/>
      </w:pPr>
      <w:r w:rsidRPr="00315838">
        <w:t>10.4.6. Комиссия осуществляет оценку и сопоставление заявок на участие в запросе предложений, поданных участниками закупки, в соответствии с критериями и в порядке, которые установлены  документацией о закупке</w:t>
      </w:r>
      <w:r w:rsidR="0072542F" w:rsidRPr="00315838">
        <w:t xml:space="preserve">.  </w:t>
      </w:r>
    </w:p>
    <w:p w:rsidR="00542C86" w:rsidRPr="00315838" w:rsidRDefault="00542C86" w:rsidP="00542C86">
      <w:pPr>
        <w:ind w:firstLine="709"/>
        <w:jc w:val="both"/>
      </w:pPr>
      <w:r w:rsidRPr="00315838">
        <w:t>10.4.7. Срок рассмотрения, оценки и сопоставления заявок на участие в запросе предложений не должен превышать десяти дней со дня открытия доступа к поданным в форме электронных документов заявкам на участие в запросе предложений, если иной срок не установлен в документации о запросе предложений.</w:t>
      </w:r>
    </w:p>
    <w:p w:rsidR="00542C86" w:rsidRPr="00315838" w:rsidRDefault="00542C86" w:rsidP="00542C86">
      <w:pPr>
        <w:ind w:firstLine="709"/>
        <w:jc w:val="both"/>
      </w:pPr>
      <w:r w:rsidRPr="00315838">
        <w:t xml:space="preserve">10.4.8. Результаты рассмотрения, оценки и сопоставления заявок на участие в запросе предложений оформляются соответственно протоколами рассмотрения заявок, оценки и сопоставления заявок на участие в запросе предложений, которые подписываются всеми присутствующими членами комиссии не позднее дня, следующего за днем проведения заседания комиссии. </w:t>
      </w:r>
    </w:p>
    <w:p w:rsidR="00542C86" w:rsidRPr="00315838" w:rsidRDefault="00542C86" w:rsidP="00542C86">
      <w:pPr>
        <w:ind w:firstLine="709"/>
        <w:jc w:val="both"/>
      </w:pPr>
      <w:r w:rsidRPr="00315838">
        <w:t xml:space="preserve">10.4.9.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запрос предложений признается несостоявшимся. </w:t>
      </w:r>
    </w:p>
    <w:p w:rsidR="00542C86" w:rsidRPr="00315838" w:rsidRDefault="00542C86" w:rsidP="00542C86">
      <w:pPr>
        <w:ind w:firstLine="709"/>
        <w:jc w:val="both"/>
      </w:pPr>
      <w:r w:rsidRPr="00315838">
        <w:t>В случаях, если запрос предложений признается несостоявшимся, заказчик вправе осуществить закупку способами, предусмотренными настоящим Положением.</w:t>
      </w:r>
    </w:p>
    <w:p w:rsidR="00542C86" w:rsidRPr="00315838" w:rsidRDefault="00542C86" w:rsidP="00542C86">
      <w:pPr>
        <w:ind w:firstLine="709"/>
        <w:jc w:val="both"/>
      </w:pPr>
      <w:r w:rsidRPr="00315838">
        <w:t xml:space="preserve">10.4.10. Победителем запроса предложений признается участник закупки, заявка на участие в закупке которого в соответствии с критериями, </w:t>
      </w:r>
      <w:r w:rsidR="00DD32DF" w:rsidRPr="00315838">
        <w:t>определёнными</w:t>
      </w:r>
      <w:r w:rsidRPr="00315838">
        <w:t xml:space="preserve">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42C86" w:rsidRPr="00315838" w:rsidRDefault="00542C86" w:rsidP="00542C86">
      <w:pPr>
        <w:ind w:firstLine="709"/>
        <w:jc w:val="both"/>
      </w:pPr>
      <w:r w:rsidRPr="00315838">
        <w:t xml:space="preserve">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которая поступила ранее других заявок, содержащих такие условия. </w:t>
      </w:r>
    </w:p>
    <w:p w:rsidR="00542C86" w:rsidRPr="00315838" w:rsidRDefault="00542C86" w:rsidP="00542C86">
      <w:pPr>
        <w:ind w:firstLine="709"/>
        <w:jc w:val="both"/>
      </w:pPr>
      <w:r w:rsidRPr="00315838">
        <w:t>10.4.11. Порядок заключения договора по результатам запроса предложений устанавливается в документации о запросе предложений.</w:t>
      </w:r>
    </w:p>
    <w:p w:rsidR="00DD32DF" w:rsidRPr="00315838" w:rsidRDefault="00DD32DF" w:rsidP="00542C86">
      <w:pPr>
        <w:ind w:firstLine="709"/>
        <w:jc w:val="center"/>
        <w:rPr>
          <w:b/>
        </w:rPr>
      </w:pPr>
    </w:p>
    <w:p w:rsidR="00542C86" w:rsidRPr="00315838" w:rsidRDefault="00542C86" w:rsidP="00542C86">
      <w:pPr>
        <w:ind w:firstLine="709"/>
        <w:jc w:val="center"/>
        <w:rPr>
          <w:b/>
        </w:rPr>
      </w:pPr>
      <w:r w:rsidRPr="00315838">
        <w:rPr>
          <w:b/>
        </w:rPr>
        <w:t xml:space="preserve"> 11. </w:t>
      </w:r>
      <w:r w:rsidR="005C0F91" w:rsidRPr="00315838">
        <w:rPr>
          <w:b/>
          <w:spacing w:val="-2"/>
        </w:rPr>
        <w:t>Порядок  подготовки и осуществления  неконкурентной закупки,  порядок и условия их применения</w:t>
      </w:r>
    </w:p>
    <w:p w:rsidR="00DD32DF" w:rsidRPr="00315838" w:rsidRDefault="00DD32DF" w:rsidP="00542C86">
      <w:pPr>
        <w:ind w:firstLine="709"/>
        <w:jc w:val="center"/>
      </w:pPr>
    </w:p>
    <w:p w:rsidR="00542C86" w:rsidRPr="00315838" w:rsidRDefault="00542C86" w:rsidP="00542C86">
      <w:pPr>
        <w:ind w:firstLine="709"/>
        <w:jc w:val="both"/>
      </w:pPr>
      <w:r w:rsidRPr="00315838">
        <w:t>11.1. Закупка у единственного поставщика (подрядчика, исполнителя) может осуществляться заказчиком в следующих случаях:</w:t>
      </w:r>
    </w:p>
    <w:p w:rsidR="00542C86" w:rsidRPr="00315838" w:rsidRDefault="00542C86" w:rsidP="00542C86">
      <w:pPr>
        <w:ind w:firstLine="709"/>
        <w:jc w:val="both"/>
      </w:pPr>
      <w:r w:rsidRPr="00315838">
        <w:rPr>
          <w:bCs/>
        </w:rPr>
        <w:t>1) когда в силу особенностей рынка соответствующей продукции конкуренция фактически отсутств</w:t>
      </w:r>
      <w:r w:rsidR="00E32B34" w:rsidRPr="00315838">
        <w:rPr>
          <w:bCs/>
        </w:rPr>
        <w:t>ует (безальтернативная закупка);</w:t>
      </w:r>
      <w:r w:rsidRPr="00315838">
        <w:rPr>
          <w:bCs/>
        </w:rPr>
        <w:t xml:space="preserve"> </w:t>
      </w:r>
      <w:r w:rsidR="00E32B34" w:rsidRPr="00315838">
        <w:rPr>
          <w:bCs/>
        </w:rPr>
        <w:t xml:space="preserve"> </w:t>
      </w:r>
    </w:p>
    <w:p w:rsidR="00542C86" w:rsidRPr="00315838" w:rsidRDefault="00542C86" w:rsidP="00542C86">
      <w:pPr>
        <w:ind w:firstLine="709"/>
        <w:jc w:val="both"/>
      </w:pPr>
      <w:r w:rsidRPr="00315838">
        <w:rPr>
          <w:bCs/>
        </w:rPr>
        <w:t xml:space="preserve">2) когда стоимость закупаемой заказчиком продукции не превышает 500 000 (пятьсот тысяч) рублей (закупка малого </w:t>
      </w:r>
      <w:r w:rsidR="00E32B34" w:rsidRPr="00315838">
        <w:rPr>
          <w:bCs/>
        </w:rPr>
        <w:t>объёма</w:t>
      </w:r>
      <w:r w:rsidRPr="00315838">
        <w:rPr>
          <w:bCs/>
        </w:rPr>
        <w:t>)</w:t>
      </w:r>
      <w:r w:rsidR="00E32B34" w:rsidRPr="00315838">
        <w:rPr>
          <w:bCs/>
        </w:rPr>
        <w:t xml:space="preserve">;  </w:t>
      </w:r>
    </w:p>
    <w:p w:rsidR="00542C86" w:rsidRPr="00315838" w:rsidRDefault="00542C86" w:rsidP="00542C86">
      <w:pPr>
        <w:ind w:firstLine="709"/>
        <w:jc w:val="both"/>
      </w:pPr>
      <w:r w:rsidRPr="00315838">
        <w:rPr>
          <w:bCs/>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w:t>
      </w:r>
      <w:r w:rsidR="00E32B34" w:rsidRPr="00315838">
        <w:rPr>
          <w:bCs/>
        </w:rPr>
        <w:t xml:space="preserve">; </w:t>
      </w:r>
    </w:p>
    <w:p w:rsidR="00542C86" w:rsidRPr="00315838" w:rsidRDefault="00542C86" w:rsidP="00542C86">
      <w:pPr>
        <w:ind w:firstLine="709"/>
        <w:jc w:val="both"/>
      </w:pPr>
      <w:r w:rsidRPr="00315838">
        <w:rPr>
          <w:bCs/>
        </w:rPr>
        <w:t xml:space="preserve">4) </w:t>
      </w:r>
      <w:r w:rsidRPr="00315838">
        <w:t>когда заключается договор для реализации программ</w:t>
      </w:r>
      <w:r w:rsidR="00E32B34" w:rsidRPr="00315838">
        <w:rPr>
          <w:bCs/>
        </w:rPr>
        <w:t>;</w:t>
      </w:r>
    </w:p>
    <w:p w:rsidR="00542C86" w:rsidRPr="00315838" w:rsidRDefault="00542C86" w:rsidP="00542C86">
      <w:pPr>
        <w:ind w:firstLine="709"/>
        <w:jc w:val="both"/>
      </w:pPr>
      <w:r w:rsidRPr="00315838">
        <w:rPr>
          <w:bCs/>
        </w:rPr>
        <w:t xml:space="preserve">5) когда заключаются договоры за </w:t>
      </w:r>
      <w:r w:rsidR="00E32B34" w:rsidRPr="00315838">
        <w:rPr>
          <w:bCs/>
        </w:rPr>
        <w:t>счёт</w:t>
      </w:r>
      <w:r w:rsidRPr="00315838">
        <w:rPr>
          <w:bCs/>
        </w:rPr>
        <w:t xml:space="preserve">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w:t>
      </w:r>
      <w:r w:rsidR="00E32B34" w:rsidRPr="00315838">
        <w:rPr>
          <w:bCs/>
        </w:rPr>
        <w:t>определёнными</w:t>
      </w:r>
      <w:r w:rsidRPr="00315838">
        <w:rPr>
          <w:bCs/>
        </w:rPr>
        <w:t xml:space="preserve"> </w:t>
      </w:r>
      <w:r w:rsidR="00E32B34" w:rsidRPr="00315838">
        <w:rPr>
          <w:bCs/>
        </w:rPr>
        <w:t>арендодателями</w:t>
      </w:r>
      <w:r w:rsidRPr="00315838">
        <w:rPr>
          <w:bCs/>
        </w:rPr>
        <w:t>, не установлено иное.</w:t>
      </w:r>
    </w:p>
    <w:p w:rsidR="00542C86" w:rsidRPr="00315838" w:rsidRDefault="00542C86" w:rsidP="00542C86">
      <w:pPr>
        <w:ind w:firstLine="709"/>
        <w:jc w:val="both"/>
      </w:pPr>
      <w:r w:rsidRPr="00315838">
        <w:t xml:space="preserve">11.1.1. </w:t>
      </w:r>
      <w:r w:rsidRPr="00315838">
        <w:rPr>
          <w:bCs/>
        </w:rPr>
        <w:t>Безальтернативная закупка проводится в случаях, когда е</w:t>
      </w:r>
      <w:r w:rsidR="00E32B34" w:rsidRPr="00315838">
        <w:rPr>
          <w:bCs/>
        </w:rPr>
        <w:t>ё</w:t>
      </w:r>
      <w:r w:rsidRPr="00315838">
        <w:rPr>
          <w:bCs/>
        </w:rPr>
        <w:t xml:space="preserve"> предметом являются:</w:t>
      </w:r>
    </w:p>
    <w:p w:rsidR="00542C86" w:rsidRPr="00315838" w:rsidRDefault="00542C86" w:rsidP="00542C86">
      <w:pPr>
        <w:ind w:firstLine="709"/>
        <w:jc w:val="both"/>
      </w:pPr>
      <w:r w:rsidRPr="00315838">
        <w:rPr>
          <w:bCs/>
        </w:rPr>
        <w:t>1) продукция, которая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42C86" w:rsidRPr="00315838" w:rsidRDefault="00542C86" w:rsidP="00542C86">
      <w:pPr>
        <w:ind w:firstLine="709"/>
        <w:jc w:val="both"/>
      </w:pPr>
      <w:r w:rsidRPr="00315838">
        <w:rPr>
          <w:bCs/>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42C86" w:rsidRPr="00315838" w:rsidRDefault="00542C86" w:rsidP="00542C86">
      <w:pPr>
        <w:ind w:firstLine="709"/>
        <w:jc w:val="both"/>
      </w:pPr>
      <w:r w:rsidRPr="00315838">
        <w:rPr>
          <w:bCs/>
        </w:rPr>
        <w:t>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542C86" w:rsidRPr="00315838" w:rsidRDefault="00542C86" w:rsidP="00542C86">
      <w:pPr>
        <w:ind w:firstLine="709"/>
        <w:jc w:val="both"/>
      </w:pPr>
      <w:r w:rsidRPr="00315838">
        <w:rPr>
          <w:bCs/>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42C86" w:rsidRPr="00315838" w:rsidRDefault="00542C86" w:rsidP="00542C86">
      <w:pPr>
        <w:ind w:firstLine="709"/>
        <w:jc w:val="both"/>
      </w:pPr>
      <w:r w:rsidRPr="00315838">
        <w:rPr>
          <w:bCs/>
        </w:rPr>
        <w:t>5)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542C86" w:rsidRPr="00315838" w:rsidRDefault="00542C86" w:rsidP="00542C86">
      <w:pPr>
        <w:ind w:firstLine="709"/>
        <w:jc w:val="both"/>
      </w:pPr>
      <w:r w:rsidRPr="00315838">
        <w:rPr>
          <w:bCs/>
        </w:rPr>
        <w:t xml:space="preserve">6) произведения литературы и искусства </w:t>
      </w:r>
      <w:r w:rsidR="00E32B34" w:rsidRPr="00315838">
        <w:rPr>
          <w:bCs/>
        </w:rPr>
        <w:t>определённых</w:t>
      </w:r>
      <w:r w:rsidRPr="00315838">
        <w:rPr>
          <w:bCs/>
        </w:rPr>
        <w:t xml:space="preserve">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42C86" w:rsidRPr="00315838" w:rsidRDefault="00542C86" w:rsidP="00542C86">
      <w:pPr>
        <w:ind w:firstLine="709"/>
        <w:jc w:val="both"/>
      </w:pPr>
      <w:r w:rsidRPr="00315838">
        <w:rPr>
          <w:bCs/>
        </w:rPr>
        <w:t xml:space="preserve">7) печатные и электронные издания </w:t>
      </w:r>
      <w:r w:rsidR="00E32B34" w:rsidRPr="00315838">
        <w:rPr>
          <w:bCs/>
        </w:rPr>
        <w:t>определённых</w:t>
      </w:r>
      <w:r w:rsidRPr="00315838">
        <w:rPr>
          <w:bCs/>
        </w:rPr>
        <w:t xml:space="preserve">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542C86" w:rsidRPr="00315838" w:rsidRDefault="00542C86" w:rsidP="00542C86">
      <w:pPr>
        <w:ind w:firstLine="709"/>
        <w:jc w:val="both"/>
      </w:pPr>
      <w:r w:rsidRPr="00315838">
        <w:rPr>
          <w:bCs/>
        </w:rPr>
        <w:t xml:space="preserve">8)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w:t>
      </w:r>
      <w:r w:rsidR="00E32B34" w:rsidRPr="00315838">
        <w:rPr>
          <w:bCs/>
        </w:rPr>
        <w:t>включённых</w:t>
      </w:r>
      <w:r w:rsidRPr="00315838">
        <w:rPr>
          <w:bCs/>
        </w:rPr>
        <w:t xml:space="preserve"> в перечень, утверждаемый распоряжением Правительства Российской Федерации от 2 августа 2016 г. № 1637-р;</w:t>
      </w:r>
    </w:p>
    <w:p w:rsidR="00542C86" w:rsidRPr="00315838" w:rsidRDefault="00542C86" w:rsidP="00542C86">
      <w:pPr>
        <w:ind w:firstLine="709"/>
        <w:jc w:val="both"/>
      </w:pPr>
      <w:r w:rsidRPr="00315838">
        <w:rPr>
          <w:bCs/>
        </w:rPr>
        <w:t>9)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постановлением Правительства Российской Федерации от 2 августа 2016 г. № 743;</w:t>
      </w:r>
    </w:p>
    <w:p w:rsidR="00542C86" w:rsidRPr="00315838" w:rsidRDefault="00542C86" w:rsidP="00542C86">
      <w:pPr>
        <w:ind w:firstLine="709"/>
        <w:jc w:val="both"/>
      </w:pPr>
      <w:r w:rsidRPr="00315838">
        <w:rPr>
          <w:bCs/>
        </w:rPr>
        <w:t xml:space="preserve">10) авторский контроль над разработкой проектной 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w:t>
      </w:r>
      <w:r w:rsidRPr="00315838">
        <w:t>проведением работ по сохранению объектов культурного наследия,</w:t>
      </w:r>
      <w:r w:rsidRPr="00315838">
        <w:rPr>
          <w:bCs/>
        </w:rPr>
        <w:t xml:space="preserve"> изготовлением оборудования;</w:t>
      </w:r>
    </w:p>
    <w:p w:rsidR="00542C86" w:rsidRPr="00315838" w:rsidRDefault="00542C86" w:rsidP="00542C86">
      <w:pPr>
        <w:ind w:firstLine="709"/>
        <w:jc w:val="both"/>
      </w:pPr>
      <w:r w:rsidRPr="00315838">
        <w:rPr>
          <w:bCs/>
        </w:rPr>
        <w:t xml:space="preserve">11) услуги по </w:t>
      </w:r>
      <w:r w:rsidR="00E32B34" w:rsidRPr="00315838">
        <w:rPr>
          <w:bCs/>
        </w:rPr>
        <w:t>приёму</w:t>
      </w:r>
      <w:r w:rsidRPr="00315838">
        <w:rPr>
          <w:bCs/>
        </w:rPr>
        <w:t>, обработке, перевозке и доставке международной и внутренней почты, в том числе экспресс почты;</w:t>
      </w:r>
    </w:p>
    <w:p w:rsidR="00542C86" w:rsidRPr="00315838" w:rsidRDefault="00542C86" w:rsidP="00542C86">
      <w:pPr>
        <w:ind w:firstLine="709"/>
        <w:jc w:val="both"/>
      </w:pPr>
      <w:r w:rsidRPr="00315838">
        <w:rPr>
          <w:bCs/>
        </w:rPr>
        <w:t xml:space="preserve">12) услуги </w:t>
      </w:r>
      <w:r w:rsidR="00E32B34" w:rsidRPr="00315838">
        <w:rPr>
          <w:bCs/>
        </w:rPr>
        <w:t>Интернет-провайдером</w:t>
      </w:r>
      <w:r w:rsidRPr="00315838">
        <w:rPr>
          <w:bCs/>
        </w:rPr>
        <w:t>, услуги связи;</w:t>
      </w:r>
    </w:p>
    <w:p w:rsidR="00542C86" w:rsidRPr="00315838" w:rsidRDefault="00542C86" w:rsidP="00542C86">
      <w:pPr>
        <w:ind w:firstLine="709"/>
        <w:jc w:val="both"/>
      </w:pPr>
      <w:r w:rsidRPr="00315838">
        <w:rPr>
          <w:bCs/>
        </w:rPr>
        <w:t>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rsidR="00542C86" w:rsidRPr="00315838" w:rsidRDefault="00542C86" w:rsidP="00542C86">
      <w:pPr>
        <w:ind w:firstLine="709"/>
        <w:jc w:val="both"/>
      </w:pPr>
      <w:r w:rsidRPr="00315838">
        <w:rPr>
          <w:bCs/>
        </w:rPr>
        <w:t>14)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услуги;</w:t>
      </w:r>
    </w:p>
    <w:p w:rsidR="00542C86" w:rsidRPr="00315838" w:rsidRDefault="00542C86" w:rsidP="00542C86">
      <w:pPr>
        <w:ind w:firstLine="709"/>
        <w:jc w:val="both"/>
      </w:pPr>
      <w:r w:rsidRPr="00315838">
        <w:rPr>
          <w:bCs/>
        </w:rPr>
        <w:t>15) посещение зоопарка, театра, кинотеатра, концерта, цирка, музея, выставки, спортивного или иного культурно-массового мероприятия;</w:t>
      </w:r>
    </w:p>
    <w:p w:rsidR="00542C86" w:rsidRPr="00315838" w:rsidRDefault="00542C86" w:rsidP="00542C86">
      <w:pPr>
        <w:ind w:firstLine="709"/>
        <w:jc w:val="both"/>
      </w:pPr>
      <w:r w:rsidRPr="00315838">
        <w:rPr>
          <w:bCs/>
        </w:rPr>
        <w:t>16)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42C86" w:rsidRPr="00315838" w:rsidRDefault="00542C86" w:rsidP="00542C86">
      <w:pPr>
        <w:ind w:firstLine="709"/>
        <w:jc w:val="both"/>
      </w:pPr>
      <w:r w:rsidRPr="00315838">
        <w:rPr>
          <w:bCs/>
        </w:rPr>
        <w:t xml:space="preserve">17)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одного или нескольких нежилых помещений, принадлежащих заказчику на праве собственности, или </w:t>
      </w:r>
      <w:r w:rsidR="00E32B34" w:rsidRPr="00315838">
        <w:rPr>
          <w:bCs/>
        </w:rPr>
        <w:t>закреплённых</w:t>
      </w:r>
      <w:r w:rsidRPr="00315838">
        <w:rPr>
          <w:bCs/>
        </w:rPr>
        <w:t xml:space="preserve">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водоснабжению, теплоснабжению, газоснабжению и энергоснабжению, водоотведению,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w:t>
      </w:r>
      <w:r w:rsidR="00E32B34" w:rsidRPr="00315838">
        <w:rPr>
          <w:bCs/>
        </w:rPr>
        <w:t>закреплённые</w:t>
      </w:r>
      <w:r w:rsidRPr="00315838">
        <w:rPr>
          <w:bCs/>
        </w:rPr>
        <w:t xml:space="preserve">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w:t>
      </w:r>
    </w:p>
    <w:p w:rsidR="00542C86" w:rsidRPr="00315838" w:rsidRDefault="00542C86" w:rsidP="00542C86">
      <w:pPr>
        <w:ind w:firstLine="709"/>
        <w:jc w:val="both"/>
      </w:pPr>
      <w:r w:rsidRPr="00315838">
        <w:rPr>
          <w:bCs/>
        </w:rPr>
        <w:t xml:space="preserve">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принадлежащих заказчику на праве собственности, или </w:t>
      </w:r>
      <w:r w:rsidR="00E32B34" w:rsidRPr="00315838">
        <w:rPr>
          <w:bCs/>
        </w:rPr>
        <w:t>закреплённых</w:t>
      </w:r>
      <w:r w:rsidRPr="00315838">
        <w:rPr>
          <w:bCs/>
        </w:rPr>
        <w:t xml:space="preserve"> за ним на праве хозяйственного ведения либо на праве оперативного управления, или переданных заказчику на ином законом основании в соответствии с законодательством Российской Федерации помещений в общей площади здания, с лицом, заключившим в соответствии с законодательством Российской Федерации договор (контракт) на выполнение указанных в настоящем подпункте работ, оказание услуг;</w:t>
      </w:r>
    </w:p>
    <w:p w:rsidR="00542C86" w:rsidRPr="00315838" w:rsidRDefault="00542C86" w:rsidP="00542C86">
      <w:pPr>
        <w:ind w:firstLine="709"/>
        <w:jc w:val="both"/>
      </w:pPr>
      <w:r w:rsidRPr="00315838">
        <w:t>11.1.2.</w:t>
      </w:r>
      <w:r w:rsidRPr="00315838">
        <w:rPr>
          <w:bCs/>
        </w:rPr>
        <w:t xml:space="preserve"> Годовой объем закупок малого </w:t>
      </w:r>
      <w:r w:rsidR="00E32B34" w:rsidRPr="00315838">
        <w:rPr>
          <w:bCs/>
        </w:rPr>
        <w:t>объёма</w:t>
      </w:r>
      <w:r w:rsidRPr="00315838">
        <w:rPr>
          <w:bCs/>
        </w:rPr>
        <w:t xml:space="preserve"> не должен превышать тридцать процентов суммы расходов на закупки товаров, работ, услуг в соответствии с Федеральным законом № 223-ФЗ в текущем году, в том числе для оплаты расходов по договорам, </w:t>
      </w:r>
      <w:r w:rsidR="00E32B34" w:rsidRPr="00315838">
        <w:rPr>
          <w:bCs/>
        </w:rPr>
        <w:t>заключённым</w:t>
      </w:r>
      <w:r w:rsidRPr="00315838">
        <w:rPr>
          <w:bCs/>
        </w:rPr>
        <w:t xml:space="preserve"> до начала текущего года.</w:t>
      </w:r>
    </w:p>
    <w:p w:rsidR="00542C86" w:rsidRPr="00315838" w:rsidRDefault="00542C86" w:rsidP="00542C86">
      <w:pPr>
        <w:ind w:firstLine="709"/>
        <w:jc w:val="both"/>
      </w:pPr>
      <w:r w:rsidRPr="00315838">
        <w:rPr>
          <w:bCs/>
        </w:rPr>
        <w:t xml:space="preserve">Не допускается искусственное дробление закупки на несколько закупок малого </w:t>
      </w:r>
      <w:r w:rsidR="00E32B34" w:rsidRPr="00315838">
        <w:rPr>
          <w:bCs/>
        </w:rPr>
        <w:t>объёма</w:t>
      </w:r>
      <w:r w:rsidRPr="00315838">
        <w:rPr>
          <w:bCs/>
        </w:rPr>
        <w:t xml:space="preserve">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«ОК 034-2014» (КПЕС 2008).</w:t>
      </w:r>
    </w:p>
    <w:p w:rsidR="00542C86" w:rsidRPr="00315838" w:rsidRDefault="00542C86" w:rsidP="00542C86">
      <w:pPr>
        <w:ind w:firstLine="709"/>
        <w:jc w:val="both"/>
      </w:pPr>
      <w:r w:rsidRPr="00315838">
        <w:t xml:space="preserve">11.1.3. </w:t>
      </w:r>
      <w:r w:rsidRPr="00315838">
        <w:rPr>
          <w:bCs/>
        </w:rPr>
        <w:t>Закупка по особым обстоятельствам проводится в следующих случаях:</w:t>
      </w:r>
    </w:p>
    <w:p w:rsidR="00542C86" w:rsidRPr="00315838" w:rsidRDefault="00542C86" w:rsidP="00542C86">
      <w:pPr>
        <w:ind w:firstLine="540"/>
        <w:jc w:val="both"/>
      </w:pPr>
      <w:r w:rsidRPr="00315838">
        <w:rPr>
          <w:bCs/>
        </w:rPr>
        <w:t>1)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или при уклонении всех участников, обязанных в соответствии с настоящим Положением заключить договор, от заключения договора; признание определения поставщика (подрядчика, исполнителя) несостоявшимся;</w:t>
      </w:r>
    </w:p>
    <w:p w:rsidR="00542C86" w:rsidRPr="00315838" w:rsidRDefault="00542C86" w:rsidP="00542C86">
      <w:pPr>
        <w:ind w:firstLine="709"/>
        <w:jc w:val="both"/>
      </w:pPr>
      <w:r w:rsidRPr="00315838">
        <w:rPr>
          <w:bCs/>
        </w:rPr>
        <w:t>1.1) закупаемый товар входит</w:t>
      </w:r>
      <w:r w:rsidR="00E32B34" w:rsidRPr="00315838">
        <w:rPr>
          <w:bCs/>
        </w:rPr>
        <w:t xml:space="preserve"> </w:t>
      </w:r>
      <w:r w:rsidRPr="00315838">
        <w:rPr>
          <w:bCs/>
        </w:rPr>
        <w:t xml:space="preserve"> в перечень, установленный постановлением Правительства РФ от 03.12.2020 № 2013 «О минимальной доле закупок товаров российского происхождения»;</w:t>
      </w:r>
    </w:p>
    <w:p w:rsidR="00542C86" w:rsidRPr="00315838" w:rsidRDefault="00542C86" w:rsidP="00542C86">
      <w:pPr>
        <w:ind w:firstLine="709"/>
        <w:jc w:val="both"/>
      </w:pPr>
      <w:r w:rsidRPr="00315838">
        <w:rPr>
          <w:bCs/>
        </w:rPr>
        <w:t>2) заключается договор с оператором электронной площадки в целях обеспечения проведения закупок в электронной форме в соответствии с настоящим Положением;</w:t>
      </w:r>
    </w:p>
    <w:p w:rsidR="00542C86" w:rsidRPr="00315838" w:rsidRDefault="00542C86" w:rsidP="00542C86">
      <w:pPr>
        <w:ind w:firstLine="709"/>
        <w:jc w:val="both"/>
      </w:pPr>
      <w:r w:rsidRPr="00315838">
        <w:rPr>
          <w:bCs/>
        </w:rPr>
        <w:t>3) 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r w:rsidR="00E32B34" w:rsidRPr="00315838">
        <w:rPr>
          <w:bCs/>
        </w:rPr>
        <w:t xml:space="preserve"> и может привести к дополнительным расходам при последующей эксплуатации</w:t>
      </w:r>
      <w:r w:rsidRPr="00315838">
        <w:rPr>
          <w:bCs/>
        </w:rPr>
        <w:t>;</w:t>
      </w:r>
    </w:p>
    <w:p w:rsidR="00542C86" w:rsidRPr="00315838" w:rsidRDefault="00542C86" w:rsidP="00542C86">
      <w:pPr>
        <w:ind w:firstLine="709"/>
        <w:jc w:val="both"/>
      </w:pPr>
      <w:r w:rsidRPr="00315838">
        <w:rPr>
          <w:bCs/>
        </w:rPr>
        <w:t xml:space="preserve">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w:t>
      </w:r>
      <w:r w:rsidR="00E32B34" w:rsidRPr="00315838">
        <w:rPr>
          <w:bCs/>
        </w:rPr>
        <w:t>учётом</w:t>
      </w:r>
      <w:r w:rsidRPr="00315838">
        <w:rPr>
          <w:bCs/>
        </w:rPr>
        <w:t xml:space="preserve"> количества поставленного товара, </w:t>
      </w:r>
      <w:r w:rsidR="00E32B34" w:rsidRPr="00315838">
        <w:rPr>
          <w:bCs/>
        </w:rPr>
        <w:t>объёма</w:t>
      </w:r>
      <w:r w:rsidRPr="00315838">
        <w:rPr>
          <w:bCs/>
        </w:rPr>
        <w:t xml:space="preserve"> выполненных работ, оказанных услуг;</w:t>
      </w:r>
    </w:p>
    <w:p w:rsidR="00542C86" w:rsidRPr="00315838" w:rsidRDefault="00542C86" w:rsidP="00542C86">
      <w:pPr>
        <w:ind w:firstLine="709"/>
        <w:jc w:val="both"/>
      </w:pPr>
      <w:r w:rsidRPr="00315838">
        <w:rPr>
          <w:bCs/>
        </w:rPr>
        <w:t>5) заключение договора на оказание финансовых услуг (предоставление банковских гарантий, финансовая аренда (лизинг), «зарплатный проект», обслуживание счета);</w:t>
      </w:r>
    </w:p>
    <w:p w:rsidR="00542C86" w:rsidRPr="00315838" w:rsidRDefault="00542C86" w:rsidP="00542C86">
      <w:pPr>
        <w:ind w:firstLine="709"/>
        <w:jc w:val="both"/>
      </w:pPr>
      <w:r w:rsidRPr="00315838">
        <w:rPr>
          <w:bCs/>
        </w:rPr>
        <w:t>6) проезд к месту пребывания и обратно, наем жилого помещения (в том числе оплата гостиничного номера), транспортное обслуживание, обеспечение питания в случае направления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542C86" w:rsidRPr="00315838" w:rsidRDefault="00542C86" w:rsidP="00542C86">
      <w:pPr>
        <w:ind w:firstLine="709"/>
        <w:jc w:val="both"/>
      </w:pPr>
      <w:r w:rsidRPr="00315838">
        <w:rPr>
          <w:bCs/>
        </w:rPr>
        <w:t>7) 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p>
    <w:p w:rsidR="00542C86" w:rsidRPr="00315838" w:rsidRDefault="00542C86" w:rsidP="00542C86">
      <w:pPr>
        <w:ind w:firstLine="709"/>
        <w:jc w:val="both"/>
      </w:pPr>
      <w:r w:rsidRPr="00315838">
        <w:rPr>
          <w:bCs/>
        </w:rPr>
        <w:t xml:space="preserve">8) заказчик, являясь исполнителем по контракту (договору), </w:t>
      </w:r>
      <w:r w:rsidR="00E32B34" w:rsidRPr="00315838">
        <w:rPr>
          <w:bCs/>
        </w:rPr>
        <w:t>заключённому</w:t>
      </w:r>
      <w:r w:rsidRPr="00315838">
        <w:rPr>
          <w:bCs/>
        </w:rPr>
        <w:t xml:space="preserve">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542C86" w:rsidRPr="00315838" w:rsidRDefault="00542C86" w:rsidP="00542C86">
      <w:pPr>
        <w:ind w:firstLine="709"/>
        <w:jc w:val="both"/>
      </w:pPr>
      <w:r w:rsidRPr="00315838">
        <w:rPr>
          <w:bCs/>
        </w:rPr>
        <w:t>9) закупка товаров, работ, услуг у организаций и (или) физических лиц при участии в совместных проектах, в том числе в научно-исследовательских, опытно-конструкторских работах, при реализации программ;</w:t>
      </w:r>
    </w:p>
    <w:p w:rsidR="00542C86" w:rsidRPr="00315838" w:rsidRDefault="00542C86" w:rsidP="00542C86">
      <w:pPr>
        <w:ind w:firstLine="709"/>
        <w:jc w:val="both"/>
      </w:pPr>
      <w:r w:rsidRPr="00315838">
        <w:rPr>
          <w:bCs/>
        </w:rPr>
        <w:t>10) оплата членских взносов, организационных сборов, в том числе за вступление заказчика в ассоциации, международные системы цитирования;</w:t>
      </w:r>
    </w:p>
    <w:p w:rsidR="00542C86" w:rsidRPr="00315838" w:rsidRDefault="00542C86" w:rsidP="00542C86">
      <w:pPr>
        <w:ind w:firstLine="709"/>
        <w:jc w:val="both"/>
      </w:pPr>
      <w:r w:rsidRPr="00315838">
        <w:rPr>
          <w:bCs/>
        </w:rPr>
        <w:t>11)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542C86" w:rsidRPr="00315838" w:rsidRDefault="00542C86" w:rsidP="00542C86">
      <w:pPr>
        <w:ind w:firstLine="709"/>
        <w:jc w:val="both"/>
      </w:pPr>
      <w:r w:rsidRPr="00315838">
        <w:rPr>
          <w:bCs/>
        </w:rPr>
        <w:t>12) услуг, связанных с обеспечением визитов делегаций при проведении конференций, конгрессов, симпозиумов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питанием);</w:t>
      </w:r>
    </w:p>
    <w:p w:rsidR="00542C86" w:rsidRPr="00315838" w:rsidRDefault="00542C86" w:rsidP="00542C86">
      <w:pPr>
        <w:ind w:firstLine="709"/>
        <w:jc w:val="both"/>
      </w:pPr>
      <w:r w:rsidRPr="00315838">
        <w:rPr>
          <w:bCs/>
        </w:rPr>
        <w:t>13) выполнение работы по мобилизационной подготовке в Российской Федерации;</w:t>
      </w:r>
    </w:p>
    <w:p w:rsidR="00542C86" w:rsidRDefault="00542C86" w:rsidP="00542C86">
      <w:pPr>
        <w:pStyle w:val="afff3"/>
        <w:widowControl w:val="0"/>
        <w:ind w:firstLine="709"/>
        <w:jc w:val="both"/>
        <w:rPr>
          <w:bCs/>
        </w:rPr>
      </w:pPr>
      <w:r w:rsidRPr="00315838">
        <w:rPr>
          <w:bCs/>
        </w:rPr>
        <w:t>14) привлечение на договорной основе к проведению государственной экспертизы иных государственных и (или) негосударственных организаций, а также</w:t>
      </w:r>
      <w:r w:rsidR="00B8597E" w:rsidRPr="00315838">
        <w:rPr>
          <w:bCs/>
        </w:rPr>
        <w:t xml:space="preserve"> экспертов, </w:t>
      </w:r>
      <w:r w:rsidRPr="00315838">
        <w:rPr>
          <w:bCs/>
        </w:rPr>
        <w:t xml:space="preserve"> специалистов.</w:t>
      </w:r>
    </w:p>
    <w:p w:rsidR="00760EB7" w:rsidRPr="00315838" w:rsidRDefault="00760EB7" w:rsidP="00542C86">
      <w:pPr>
        <w:pStyle w:val="afff3"/>
        <w:widowControl w:val="0"/>
        <w:ind w:firstLine="709"/>
        <w:jc w:val="both"/>
      </w:pPr>
      <w:r>
        <w:rPr>
          <w:bCs/>
        </w:rPr>
        <w:t>15)</w:t>
      </w:r>
      <w:r w:rsidRPr="00760EB7">
        <w:rPr>
          <w:bCs/>
        </w:rPr>
        <w:t xml:space="preserve"> </w:t>
      </w:r>
      <w:r w:rsidRPr="00315838">
        <w:rPr>
          <w:bCs/>
        </w:rPr>
        <w:t xml:space="preserve">заключается договор на оказание услуг по техническому обслуживанию </w:t>
      </w:r>
      <w:r w:rsidR="00C20834">
        <w:rPr>
          <w:bCs/>
        </w:rPr>
        <w:t>ремонту автотранспортного средства</w:t>
      </w:r>
      <w:r w:rsidRPr="00315838">
        <w:rPr>
          <w:bCs/>
        </w:rPr>
        <w:t>, имеющегося у заказчика</w:t>
      </w:r>
      <w:r w:rsidR="00C20834" w:rsidRPr="00C20834">
        <w:rPr>
          <w:bCs/>
        </w:rPr>
        <w:t xml:space="preserve"> </w:t>
      </w:r>
      <w:r w:rsidR="00C20834" w:rsidRPr="00315838">
        <w:rPr>
          <w:bCs/>
        </w:rPr>
        <w:t>с производителем</w:t>
      </w:r>
      <w:r w:rsidR="00C20834">
        <w:rPr>
          <w:bCs/>
        </w:rPr>
        <w:t xml:space="preserve"> (дилером)</w:t>
      </w:r>
      <w:r w:rsidR="00C20834" w:rsidRPr="00315838">
        <w:rPr>
          <w:bCs/>
        </w:rPr>
        <w:t xml:space="preserve"> такого оборудования (его официальным представителем), если производство технического обслуживания</w:t>
      </w:r>
      <w:r w:rsidR="00C20834">
        <w:rPr>
          <w:bCs/>
        </w:rPr>
        <w:t>, ремонта</w:t>
      </w:r>
      <w:r w:rsidR="00C20834" w:rsidRPr="00315838">
        <w:rPr>
          <w:bCs/>
        </w:rPr>
        <w:t xml:space="preserve"> иным исполнителем невозможно по условиям гарантии</w:t>
      </w:r>
      <w:r w:rsidR="00C20834">
        <w:rPr>
          <w:bCs/>
        </w:rPr>
        <w:t>. А так же ремонт и покупку запасных частей обеспечивающих непрерывную эксплуатацию транспортного средства в случае выхода из строя (поломки, износа) таковых.</w:t>
      </w:r>
      <w:r w:rsidR="00C20834" w:rsidRPr="00315838">
        <w:rPr>
          <w:bCs/>
        </w:rPr>
        <w:t xml:space="preserve"> </w:t>
      </w:r>
      <w:r w:rsidR="00C20834">
        <w:rPr>
          <w:bCs/>
        </w:rPr>
        <w:t xml:space="preserve"> </w:t>
      </w:r>
    </w:p>
    <w:p w:rsidR="00542C86" w:rsidRPr="00315838" w:rsidRDefault="00542C86" w:rsidP="00542C86">
      <w:pPr>
        <w:ind w:firstLine="709"/>
        <w:jc w:val="both"/>
      </w:pPr>
      <w:r w:rsidRPr="00315838">
        <w:t xml:space="preserve">11.1.3.1. </w:t>
      </w:r>
      <w:r w:rsidRPr="00315838">
        <w:rPr>
          <w:bCs/>
        </w:rPr>
        <w:t>При осуществлении закупки по особым обстоятельствам у единственного поставщика (подрядчика, исполнителя) ответственным должностным лицом заказчика</w:t>
      </w:r>
      <w:r w:rsidR="00B8597E" w:rsidRPr="00315838">
        <w:rPr>
          <w:bCs/>
        </w:rPr>
        <w:t xml:space="preserve"> или комиссией заказчика</w:t>
      </w:r>
      <w:r w:rsidRPr="00315838">
        <w:rPr>
          <w:bCs/>
        </w:rPr>
        <w:t xml:space="preserve"> утверждается справка-обоснование, которая включает в себя следующую информацию:</w:t>
      </w:r>
    </w:p>
    <w:p w:rsidR="00542C86" w:rsidRPr="00315838" w:rsidRDefault="00542C86" w:rsidP="00542C86">
      <w:pPr>
        <w:ind w:firstLine="709"/>
        <w:jc w:val="both"/>
      </w:pPr>
      <w:r w:rsidRPr="00315838">
        <w:rPr>
          <w:bCs/>
        </w:rPr>
        <w:t>а) обоснование невозможности или нецелесообразности проведения конкурентной закупки и обоснование цены договора.</w:t>
      </w:r>
    </w:p>
    <w:p w:rsidR="00542C86" w:rsidRPr="00315838" w:rsidRDefault="00542C86" w:rsidP="00542C86">
      <w:pPr>
        <w:ind w:firstLine="709"/>
        <w:jc w:val="both"/>
      </w:pPr>
      <w:r w:rsidRPr="00315838">
        <w:rPr>
          <w:bCs/>
        </w:rPr>
        <w:t>Указанная справка-обоснование должна иметь содержательное обоснование невозможности использования иных способов закупки, не позволяющих провести конкурентную закупку по объективным причинам, исходя из фактических обстоятельств конкретной закупки. Обоснование цены договора должно содержаться в договоре;</w:t>
      </w:r>
    </w:p>
    <w:p w:rsidR="00542C86" w:rsidRPr="00315838" w:rsidRDefault="00542C86" w:rsidP="00542C86">
      <w:pPr>
        <w:ind w:firstLine="709"/>
        <w:jc w:val="both"/>
      </w:pPr>
      <w:r w:rsidRPr="00315838">
        <w:rPr>
          <w:bCs/>
        </w:rPr>
        <w:t>б) обоснование выбора конкретного поставщика (подрядчика, исполнителя) с приложением следующих документов:</w:t>
      </w:r>
    </w:p>
    <w:p w:rsidR="00542C86" w:rsidRPr="00315838" w:rsidRDefault="00542C86" w:rsidP="00542C86">
      <w:pPr>
        <w:ind w:firstLine="709"/>
        <w:jc w:val="both"/>
      </w:pPr>
      <w:r w:rsidRPr="00315838">
        <w:rPr>
          <w:bCs/>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542C86" w:rsidRPr="00315838" w:rsidRDefault="00542C86" w:rsidP="00542C86">
      <w:pPr>
        <w:ind w:firstLine="709"/>
        <w:jc w:val="both"/>
      </w:pPr>
      <w:r w:rsidRPr="00315838">
        <w:rPr>
          <w:bCs/>
        </w:rPr>
        <w:t>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542C86" w:rsidRPr="00315838" w:rsidRDefault="00542C86" w:rsidP="00542C86">
      <w:pPr>
        <w:ind w:firstLine="709"/>
        <w:jc w:val="both"/>
      </w:pPr>
      <w:r w:rsidRPr="00315838">
        <w:rPr>
          <w:bCs/>
        </w:rPr>
        <w:t>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542C86" w:rsidRPr="00315838" w:rsidRDefault="00542C86" w:rsidP="00542C86">
      <w:pPr>
        <w:ind w:firstLine="709"/>
        <w:jc w:val="both"/>
      </w:pPr>
      <w:r w:rsidRPr="00315838">
        <w:rPr>
          <w:bCs/>
        </w:rPr>
        <w:t>Справка-обоснование хранится заказчиком не менее 3-х лет со дня заключения договора с единственным поставщиком (подрядчиком, исполнителем).</w:t>
      </w:r>
    </w:p>
    <w:p w:rsidR="00542C86" w:rsidRPr="00315838" w:rsidRDefault="00542C86" w:rsidP="00542C86">
      <w:pPr>
        <w:ind w:firstLine="709"/>
        <w:jc w:val="both"/>
      </w:pPr>
      <w:r w:rsidRPr="00315838">
        <w:t xml:space="preserve">11.2. Под запросом оферт понимается неконкурентный способ закупки, при котором заказчик заключает договор с поставщиком (исполнителем, подрядчиком) в результате определения цены договора </w:t>
      </w:r>
      <w:r w:rsidR="00B8597E" w:rsidRPr="00315838">
        <w:t>путём</w:t>
      </w:r>
      <w:r w:rsidRPr="00315838">
        <w:t xml:space="preserve"> анализа рынка с использованием электронной площадки.</w:t>
      </w:r>
    </w:p>
    <w:p w:rsidR="00542C86" w:rsidRPr="00315838" w:rsidRDefault="00542C86" w:rsidP="00542C86">
      <w:pPr>
        <w:ind w:firstLine="709"/>
        <w:jc w:val="both"/>
      </w:pPr>
      <w:r w:rsidRPr="00315838">
        <w:t>Заказчик одновременно размещает информацию о проведении запроса оферт в единой информационной системе и на электронной площадке.</w:t>
      </w:r>
    </w:p>
    <w:p w:rsidR="00542C86" w:rsidRPr="00315838" w:rsidRDefault="00542C86" w:rsidP="00542C86">
      <w:pPr>
        <w:ind w:firstLine="709"/>
        <w:jc w:val="both"/>
      </w:pPr>
      <w:r w:rsidRPr="00315838">
        <w:t xml:space="preserve">Заказчик вправе осуществлять закупку </w:t>
      </w:r>
      <w:r w:rsidR="00B8597E" w:rsidRPr="00315838">
        <w:t>путём</w:t>
      </w:r>
      <w:r w:rsidRPr="00315838">
        <w:t xml:space="preserve"> проведения запроса оферт при одновременном выполнении следующих условий:</w:t>
      </w:r>
    </w:p>
    <w:p w:rsidR="00542C86" w:rsidRPr="00315838" w:rsidRDefault="00542C86" w:rsidP="00542C86">
      <w:pPr>
        <w:ind w:firstLine="709"/>
        <w:jc w:val="both"/>
      </w:pPr>
      <w:r w:rsidRPr="00315838">
        <w:t>объектом закупки является продукция, по которой существует функционирующий рынок;</w:t>
      </w:r>
    </w:p>
    <w:p w:rsidR="00542C86" w:rsidRPr="00315838" w:rsidRDefault="00542C86" w:rsidP="00542C86">
      <w:pPr>
        <w:ind w:firstLine="709"/>
        <w:jc w:val="both"/>
      </w:pPr>
      <w:r w:rsidRPr="00315838">
        <w:t>годовой объем закупок данным способом не превышает 40% от денежных средств, предусмотренных планом закупки на текущий финансовый год;</w:t>
      </w:r>
    </w:p>
    <w:p w:rsidR="00542C86" w:rsidRPr="00315838" w:rsidRDefault="00542C86" w:rsidP="00542C86">
      <w:pPr>
        <w:ind w:firstLine="709"/>
        <w:jc w:val="both"/>
      </w:pPr>
      <w:r w:rsidRPr="00315838">
        <w:t xml:space="preserve">в случае использования в описании предмета закупки указания на товарный знак без использования слова «(или эквивалент)», за исключением случаев, указанных в пункте 3 части 6.1 статьи 3 </w:t>
      </w:r>
      <w:r w:rsidRPr="00315838">
        <w:rPr>
          <w:bCs/>
        </w:rPr>
        <w:t>Федерального закона</w:t>
      </w:r>
      <w:r w:rsidRPr="00315838">
        <w:t xml:space="preserve"> № 223-ФЗ.</w:t>
      </w:r>
    </w:p>
    <w:p w:rsidR="00542C86" w:rsidRPr="00315838" w:rsidRDefault="00542C86" w:rsidP="00542C86">
      <w:pPr>
        <w:ind w:firstLine="709"/>
        <w:jc w:val="both"/>
      </w:pPr>
      <w:r w:rsidRPr="00315838">
        <w:t>11.2.1. Порядок подготовки и осуществления запроса оферт.</w:t>
      </w:r>
    </w:p>
    <w:p w:rsidR="00542C86" w:rsidRPr="00315838" w:rsidRDefault="00542C86" w:rsidP="00542C86">
      <w:pPr>
        <w:ind w:firstLine="709"/>
        <w:jc w:val="both"/>
      </w:pPr>
      <w:r w:rsidRPr="00315838">
        <w:t xml:space="preserve">Определение цены договора </w:t>
      </w:r>
      <w:r w:rsidR="00B8597E" w:rsidRPr="00315838">
        <w:t>путём</w:t>
      </w:r>
      <w:r w:rsidRPr="00315838">
        <w:t xml:space="preserve"> анализа рынка с использованием электронной площадки предусматривает проведение заказчиком следующих процедур:</w:t>
      </w:r>
    </w:p>
    <w:p w:rsidR="00542C86" w:rsidRPr="00315838" w:rsidRDefault="00542C86" w:rsidP="00542C86">
      <w:pPr>
        <w:ind w:firstLine="709"/>
        <w:jc w:val="both"/>
      </w:pPr>
      <w:r w:rsidRPr="00315838">
        <w:t xml:space="preserve">а) направление запросов о предоставлении ценовой информации обладающим опытом поставок соответствующих товаров, выполнения работ, оказания услуг поставщикам (подрядчикам, исполнителям), информация о которых имеется в свободном доступе (опубликована в средствах массовой информации, размещена на сайтах в информационно-телекоммуникационной сети «Интернет»), либо осуществление поиска ценовой информации в реестре контрактов, договоров, </w:t>
      </w:r>
      <w:r w:rsidR="00B8597E" w:rsidRPr="00315838">
        <w:t>заключённых</w:t>
      </w:r>
      <w:r w:rsidRPr="00315838">
        <w:t xml:space="preserve"> заказчиками, в единой информационной системе. Заказчиком могут быть использованы иные методы сбора ценовой информации, предусмотренные настоящим Положением.</w:t>
      </w:r>
    </w:p>
    <w:p w:rsidR="00542C86" w:rsidRPr="00315838" w:rsidRDefault="00542C86" w:rsidP="00542C86">
      <w:pPr>
        <w:ind w:firstLine="709"/>
        <w:jc w:val="both"/>
      </w:pPr>
      <w:r w:rsidRPr="00315838">
        <w:t>Количество ценовых предложений, полученных на данном этапе, должно составлять не менее одного;</w:t>
      </w:r>
    </w:p>
    <w:p w:rsidR="00542C86" w:rsidRPr="00315838" w:rsidRDefault="00542C86" w:rsidP="00542C86">
      <w:pPr>
        <w:ind w:firstLine="709"/>
        <w:jc w:val="both"/>
      </w:pPr>
      <w:r w:rsidRPr="00315838">
        <w:t>б) размещение заказчиком после получения ценового предложения в соответствии с подпунктом «а» настоящего пункта запроса оферт на электронной площадке с указанием начальной (максимальной) цены договора, полученной в соответствии с подпунктом «а» настоящего пункта.</w:t>
      </w:r>
    </w:p>
    <w:p w:rsidR="00542C86" w:rsidRPr="00315838" w:rsidRDefault="00542C86" w:rsidP="00542C86">
      <w:pPr>
        <w:ind w:firstLine="709"/>
        <w:jc w:val="both"/>
      </w:pPr>
      <w:r w:rsidRPr="00315838">
        <w:t>Запрос оферт в обязательном порядке должен содержать следующие документы:</w:t>
      </w:r>
    </w:p>
    <w:p w:rsidR="00542C86" w:rsidRPr="00315838" w:rsidRDefault="00542C86" w:rsidP="00542C86">
      <w:pPr>
        <w:ind w:firstLine="709"/>
        <w:jc w:val="both"/>
      </w:pPr>
      <w:r w:rsidRPr="00315838">
        <w:t>проект договора с указанием существенных условий его исполнения;</w:t>
      </w:r>
    </w:p>
    <w:p w:rsidR="00542C86" w:rsidRPr="00315838" w:rsidRDefault="00542C86" w:rsidP="00542C86">
      <w:pPr>
        <w:ind w:firstLine="709"/>
        <w:jc w:val="both"/>
      </w:pPr>
      <w:r w:rsidRPr="00315838">
        <w:t>техническое задание;</w:t>
      </w:r>
    </w:p>
    <w:p w:rsidR="00542C86" w:rsidRPr="00315838" w:rsidRDefault="00542C86" w:rsidP="00542C86">
      <w:pPr>
        <w:ind w:firstLine="709"/>
        <w:jc w:val="both"/>
      </w:pPr>
      <w:r w:rsidRPr="00315838">
        <w:t>в) сбор оферт (ценовых предложений) с помощью электронной площадки и определение цены договора и поставщика (подрядчика, исполнителя) на основании поступивших оферт (ценовых предложений).</w:t>
      </w:r>
    </w:p>
    <w:p w:rsidR="00542C86" w:rsidRPr="00315838" w:rsidRDefault="00542C86" w:rsidP="00542C86">
      <w:pPr>
        <w:ind w:firstLine="709"/>
        <w:jc w:val="both"/>
      </w:pPr>
      <w:r w:rsidRPr="00315838">
        <w:t xml:space="preserve">11.2.2. </w:t>
      </w:r>
      <w:r w:rsidR="00B8597E" w:rsidRPr="00315838">
        <w:t>Приём</w:t>
      </w:r>
      <w:r w:rsidRPr="00315838">
        <w:t xml:space="preserve"> оферт (ценовых предложений) участников осуществляется с момента публикации в единой информационной системе и на электронной площадке информации о запросе оферт и прекращается по истечении </w:t>
      </w:r>
      <w:r w:rsidR="00B8597E" w:rsidRPr="00315838">
        <w:t>трёх</w:t>
      </w:r>
      <w:r w:rsidRPr="00315838">
        <w:t xml:space="preserve"> рабочих дней с даты, следующей после дня публикации информации о запросе оферт.</w:t>
      </w:r>
    </w:p>
    <w:p w:rsidR="00542C86" w:rsidRPr="00315838" w:rsidRDefault="00542C86" w:rsidP="00542C86">
      <w:pPr>
        <w:ind w:firstLine="709"/>
        <w:jc w:val="both"/>
      </w:pPr>
      <w:r w:rsidRPr="00315838">
        <w:t>11.2.3. Участники запроса оферт подают ценовые предложения не превышающие начальной (максимальной) цены договора. Участник запроса оферт может подать несколько ценовых предложений при этом каждое вновь поданное отменяет ранее поданное ценовое предложение.</w:t>
      </w:r>
    </w:p>
    <w:p w:rsidR="00542C86" w:rsidRPr="00315838" w:rsidRDefault="00542C86" w:rsidP="00542C86">
      <w:pPr>
        <w:ind w:firstLine="709"/>
        <w:jc w:val="both"/>
      </w:pPr>
      <w:r w:rsidRPr="00315838">
        <w:t>11.2.4. В случае отсутствия оферт (ценовых предложений) цена договора устанавливается на основании минимального ценового предложения, полученного в соответствии с подпунктом «а» пункта 11.2.1 настоящего Положения.</w:t>
      </w:r>
    </w:p>
    <w:p w:rsidR="00542C86" w:rsidRPr="00315838" w:rsidRDefault="00542C86" w:rsidP="00542C86">
      <w:pPr>
        <w:ind w:firstLine="709"/>
        <w:jc w:val="both"/>
      </w:pPr>
      <w:r w:rsidRPr="00315838">
        <w:t>11.2.5. При наличии оферт (ценовых предложений) цена договора определяется на основании минимального ценового предложения, поданного на электронной площадке.</w:t>
      </w:r>
    </w:p>
    <w:p w:rsidR="00542C86" w:rsidRPr="00315838" w:rsidRDefault="00542C86" w:rsidP="00542C86">
      <w:pPr>
        <w:ind w:firstLine="709"/>
        <w:jc w:val="both"/>
      </w:pPr>
      <w:r w:rsidRPr="00315838">
        <w:t>11.2.6. В случае изменения потребности в закупаемых товарах, работах, услугах заказчик вправе отменить запрос оферт на любой стадии данного запроса.</w:t>
      </w:r>
    </w:p>
    <w:p w:rsidR="00542C86" w:rsidRPr="00315838" w:rsidRDefault="00542C86" w:rsidP="00542C86">
      <w:pPr>
        <w:ind w:firstLine="709"/>
        <w:jc w:val="both"/>
      </w:pPr>
      <w:r w:rsidRPr="00315838">
        <w:t>В случае отмены запроса оферт заказчик размещает соответствующее уведомление в единой информационной системе и на электронной площадке в течение одного рабочего дня со дня принятия решения об отмене такого запроса.</w:t>
      </w:r>
    </w:p>
    <w:p w:rsidR="00542C86" w:rsidRPr="00315838" w:rsidRDefault="00542C86" w:rsidP="00542C86">
      <w:pPr>
        <w:ind w:firstLine="709"/>
        <w:jc w:val="both"/>
      </w:pPr>
      <w:r w:rsidRPr="00315838">
        <w:t>11.2.7. Случаи формирования цены договора на основании оферты (ценового предложения) участника, не являющегося минимальным из предложенных.</w:t>
      </w:r>
    </w:p>
    <w:p w:rsidR="00542C86" w:rsidRPr="00315838" w:rsidRDefault="00542C86" w:rsidP="00542C86">
      <w:pPr>
        <w:ind w:firstLine="709"/>
        <w:jc w:val="both"/>
      </w:pPr>
      <w:r w:rsidRPr="00315838">
        <w:t xml:space="preserve">При определении цены договора заказчиком может быть использована оферта (ценовое предложение), не являющееся минимальным, в следующих документально </w:t>
      </w:r>
      <w:r w:rsidR="00B8597E" w:rsidRPr="00315838">
        <w:t>подтверждённых</w:t>
      </w:r>
      <w:r w:rsidRPr="00315838">
        <w:t xml:space="preserve"> случаях:</w:t>
      </w:r>
    </w:p>
    <w:p w:rsidR="00542C86" w:rsidRPr="00315838" w:rsidRDefault="00542C86" w:rsidP="00542C86">
      <w:pPr>
        <w:ind w:firstLine="709"/>
        <w:jc w:val="both"/>
      </w:pPr>
      <w:r w:rsidRPr="00315838">
        <w:t>а) в случае отзыва хозяйствующим субъектом, представившим наименьшее ценовое предложение, своего ценового предложения или объявления его недействующим;</w:t>
      </w:r>
    </w:p>
    <w:p w:rsidR="00542C86" w:rsidRPr="00315838" w:rsidRDefault="00542C86" w:rsidP="00542C86">
      <w:pPr>
        <w:ind w:firstLine="709"/>
        <w:jc w:val="both"/>
      </w:pPr>
      <w:r w:rsidRPr="00315838">
        <w:t>б) в случае отказа хозяйствующего субъекта, представившего наименьшее ценовое предложение, в письменном виде от заключения договора по цене, указанной в ценовом предложении;</w:t>
      </w:r>
    </w:p>
    <w:p w:rsidR="00542C86" w:rsidRPr="00315838" w:rsidRDefault="00542C86" w:rsidP="00542C86">
      <w:pPr>
        <w:ind w:firstLine="709"/>
        <w:jc w:val="both"/>
      </w:pPr>
      <w:r w:rsidRPr="00315838">
        <w:t>в) в случае выявления невозможности поставки товара, работ, услуг, соответствующих техническому заданию, хозяйствующим субъектом, представившим наименьшее ценовое предложение.</w:t>
      </w:r>
    </w:p>
    <w:p w:rsidR="00542C86" w:rsidRPr="00315838" w:rsidRDefault="00542C86" w:rsidP="00542C86">
      <w:pPr>
        <w:ind w:firstLine="709"/>
        <w:jc w:val="both"/>
      </w:pPr>
      <w:r w:rsidRPr="00315838">
        <w:t>В указанных выше случаях, при формировании и обосновании цены договора, заказчик вправе воспользоваться офертой (ценовым предложением), предшествующей минимальной, в порядке их возрастания (при наличии).</w:t>
      </w:r>
    </w:p>
    <w:p w:rsidR="00542C86" w:rsidRPr="00315838" w:rsidRDefault="00542C86" w:rsidP="00542C86">
      <w:pPr>
        <w:ind w:firstLine="709"/>
        <w:jc w:val="both"/>
      </w:pPr>
      <w:r w:rsidRPr="00315838">
        <w:t xml:space="preserve">11.2.8. При определении цены договора на основании ценового предложения, не являющегося минимальным, заказчик формирует </w:t>
      </w:r>
      <w:r w:rsidR="00D6173A" w:rsidRPr="00315838">
        <w:t>отчёт</w:t>
      </w:r>
      <w:r w:rsidRPr="00315838">
        <w:t>, содержащий документы, подтверждающие отказ хозяйствующего субъекта от заключения договора, или отзыв им своего ценового предложения, или невозможность поставщика (подрядчика, исполнителя) поставить (выполнить, оказать) на условиях наименьшего ценового предложения товары (работы, услуги), соответствующие техническому заданию и условиям проекта договора.</w:t>
      </w:r>
    </w:p>
    <w:p w:rsidR="00542C86" w:rsidRPr="00315838" w:rsidRDefault="00542C86" w:rsidP="00542C86">
      <w:pPr>
        <w:ind w:firstLine="709"/>
        <w:jc w:val="both"/>
      </w:pPr>
      <w:r w:rsidRPr="00315838">
        <w:t xml:space="preserve">При отказе хозяйствующего субъекта, предложившего наименьшее ценовое предложение, в предоставлении заказчику официального документа, подтверждающего отказ от заключения договора, или отзыв своего ценового предложения, или невозможность поставить на условиях наименьшего ценового предложения товары, работы, услуги, соответствующие техническому заданию и проекту договора, заказчик формирует </w:t>
      </w:r>
      <w:r w:rsidR="00D6173A" w:rsidRPr="00315838">
        <w:t>отчёт</w:t>
      </w:r>
      <w:r w:rsidRPr="00315838">
        <w:t xml:space="preserve"> без документов, подтверждающих вышеуказанные действия.</w:t>
      </w:r>
    </w:p>
    <w:p w:rsidR="00542C86" w:rsidRPr="00315838" w:rsidRDefault="00542C86" w:rsidP="00542C86">
      <w:pPr>
        <w:ind w:firstLine="709"/>
        <w:jc w:val="both"/>
      </w:pPr>
      <w:r w:rsidRPr="00315838">
        <w:t>11.2.9. В случае невозможности использования для определения цены договора всех поданных оферт (ценовых предложений) по причине наступления условий, указанных в подпунктах «а», «б», «в» пункта 11.2.7 настоящего Положения, заказчик вправе осуществить закупку способами, предусмотренными настоящим Положением в соответствии с требованиями, установленными Федеральным законом № 223-ФЗ.</w:t>
      </w:r>
    </w:p>
    <w:p w:rsidR="003F1869" w:rsidRPr="00315838" w:rsidRDefault="00D6173A" w:rsidP="00542C86">
      <w:pPr>
        <w:ind w:firstLine="709"/>
        <w:jc w:val="both"/>
      </w:pPr>
      <w:r w:rsidRPr="00315838">
        <w:t>11.3. Заказчик имеет право не размещать в единой информационной системе публикацию о</w:t>
      </w:r>
      <w:r w:rsidR="004A7659" w:rsidRPr="00315838">
        <w:t xml:space="preserve"> планируемой и</w:t>
      </w:r>
      <w:r w:rsidRPr="00315838">
        <w:t xml:space="preserve"> произведённой неконкурентной закупке у единственного поставщика.</w:t>
      </w:r>
    </w:p>
    <w:p w:rsidR="00542C86" w:rsidRPr="00315838" w:rsidRDefault="00542C86" w:rsidP="00542C86">
      <w:pPr>
        <w:ind w:firstLine="709"/>
        <w:jc w:val="center"/>
        <w:rPr>
          <w:b/>
        </w:rPr>
      </w:pPr>
      <w:r w:rsidRPr="00315838">
        <w:rPr>
          <w:b/>
        </w:rPr>
        <w:t xml:space="preserve">12. </w:t>
      </w:r>
      <w:r w:rsidR="00D6173A" w:rsidRPr="00315838">
        <w:rPr>
          <w:b/>
        </w:rPr>
        <w:t>Антидемпинговые меры</w:t>
      </w:r>
    </w:p>
    <w:p w:rsidR="00D6173A" w:rsidRPr="00315838" w:rsidRDefault="00D6173A" w:rsidP="00542C86">
      <w:pPr>
        <w:ind w:firstLine="709"/>
        <w:jc w:val="center"/>
      </w:pPr>
    </w:p>
    <w:p w:rsidR="00542C86" w:rsidRPr="00315838" w:rsidRDefault="00542C86" w:rsidP="00542C86">
      <w:pPr>
        <w:ind w:firstLine="709"/>
        <w:jc w:val="both"/>
      </w:pPr>
      <w:r w:rsidRPr="00315838">
        <w:t xml:space="preserve">12.1.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документации о закупке, но не менее чем в размере аванса (если договором предусмотрена выплата аванса), (при наличии требований) и обоснование снижения цены договора в виде технико-экономического </w:t>
      </w:r>
      <w:r w:rsidR="0011487F" w:rsidRPr="00315838">
        <w:t>расчёта</w:t>
      </w:r>
      <w:r w:rsidRPr="00315838">
        <w:t xml:space="preserve"> или сметного </w:t>
      </w:r>
      <w:r w:rsidR="0011487F" w:rsidRPr="00315838">
        <w:t>расчёта</w:t>
      </w:r>
      <w:r w:rsidRPr="00315838">
        <w:t>.</w:t>
      </w:r>
    </w:p>
    <w:p w:rsidR="00542C86" w:rsidRPr="00315838" w:rsidRDefault="00542C86" w:rsidP="00542C86">
      <w:pPr>
        <w:ind w:firstLine="709"/>
        <w:jc w:val="both"/>
      </w:pPr>
      <w:r w:rsidRPr="00315838">
        <w:t>12.2. В случае неисполнения установленных требований до заключения договора победитель или участник закупки, с которым заключается договор, признается уклонившимся от заключения договора.</w:t>
      </w:r>
    </w:p>
    <w:p w:rsidR="00914A91" w:rsidRPr="00315838" w:rsidRDefault="00914A91" w:rsidP="00542C86">
      <w:pPr>
        <w:ind w:firstLine="709"/>
        <w:jc w:val="center"/>
        <w:rPr>
          <w:b/>
        </w:rPr>
      </w:pPr>
    </w:p>
    <w:p w:rsidR="00542C86" w:rsidRPr="00315838" w:rsidRDefault="00542C86" w:rsidP="00542C86">
      <w:pPr>
        <w:ind w:firstLine="709"/>
        <w:jc w:val="center"/>
        <w:rPr>
          <w:b/>
        </w:rPr>
      </w:pPr>
      <w:r w:rsidRPr="00315838">
        <w:rPr>
          <w:b/>
        </w:rPr>
        <w:t xml:space="preserve">13. </w:t>
      </w:r>
      <w:r w:rsidR="00D6173A" w:rsidRPr="00315838">
        <w:rPr>
          <w:b/>
        </w:rPr>
        <w:t>Порядок</w:t>
      </w:r>
      <w:r w:rsidR="0011487F" w:rsidRPr="00315838">
        <w:rPr>
          <w:b/>
        </w:rPr>
        <w:t xml:space="preserve"> заключения и исполнения договора</w:t>
      </w:r>
    </w:p>
    <w:p w:rsidR="00D6173A" w:rsidRPr="00315838" w:rsidRDefault="00D6173A" w:rsidP="00542C86">
      <w:pPr>
        <w:ind w:firstLine="709"/>
        <w:jc w:val="center"/>
      </w:pPr>
    </w:p>
    <w:p w:rsidR="00542C86" w:rsidRPr="00315838" w:rsidRDefault="00542C86" w:rsidP="00542C86">
      <w:pPr>
        <w:widowControl w:val="0"/>
        <w:tabs>
          <w:tab w:val="left" w:pos="1134"/>
        </w:tabs>
        <w:ind w:firstLine="709"/>
        <w:jc w:val="both"/>
      </w:pPr>
      <w:r w:rsidRPr="00315838">
        <w:t xml:space="preserve">13.1.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w:t>
      </w:r>
    </w:p>
    <w:p w:rsidR="00542C86" w:rsidRPr="00315838" w:rsidRDefault="00542C86" w:rsidP="00542C86">
      <w:pPr>
        <w:widowControl w:val="0"/>
        <w:tabs>
          <w:tab w:val="left" w:pos="1134"/>
        </w:tabs>
        <w:ind w:firstLine="709"/>
        <w:jc w:val="both"/>
      </w:pPr>
      <w:r w:rsidRPr="00315838">
        <w:t>С целью эффективного исполнения договора, целесообразно установить в проекте договора:</w:t>
      </w:r>
    </w:p>
    <w:p w:rsidR="00542C86" w:rsidRPr="00315838" w:rsidRDefault="00542C86" w:rsidP="00542C86">
      <w:pPr>
        <w:widowControl w:val="0"/>
        <w:tabs>
          <w:tab w:val="left" w:pos="1134"/>
        </w:tabs>
        <w:ind w:firstLine="709"/>
        <w:jc w:val="both"/>
      </w:pPr>
      <w:r w:rsidRPr="00315838">
        <w:t xml:space="preserve">перечень обязательств, неисполнение или ненадлежащее исполнение которых </w:t>
      </w:r>
      <w:r w:rsidR="00407A14" w:rsidRPr="00315838">
        <w:t>влечёт</w:t>
      </w:r>
      <w:r w:rsidRPr="00315838">
        <w:t xml:space="preserve"> взыскание неустойки, размер неустойки в зависимости от неисполненного, не надлежаще исполненного обязательства, порядок взыскания неустойки,</w:t>
      </w:r>
    </w:p>
    <w:p w:rsidR="00542C86" w:rsidRPr="00315838" w:rsidRDefault="00542C86" w:rsidP="00542C86">
      <w:pPr>
        <w:widowControl w:val="0"/>
        <w:tabs>
          <w:tab w:val="left" w:pos="1134"/>
        </w:tabs>
        <w:ind w:firstLine="709"/>
        <w:jc w:val="both"/>
      </w:pPr>
      <w:r w:rsidRPr="00315838">
        <w:t xml:space="preserve">порядок и сроки </w:t>
      </w:r>
      <w:r w:rsidR="00407A14" w:rsidRPr="00315838">
        <w:t>приёмки</w:t>
      </w:r>
      <w:r w:rsidRPr="00315838">
        <w:t xml:space="preserve"> товаров, работ, услуг по договору, в том числе порядок взаимодействия сторон по договору. </w:t>
      </w:r>
    </w:p>
    <w:p w:rsidR="00542C86" w:rsidRPr="00315838" w:rsidRDefault="00542C86" w:rsidP="00542C86">
      <w:pPr>
        <w:widowControl w:val="0"/>
        <w:tabs>
          <w:tab w:val="left" w:pos="1134"/>
        </w:tabs>
        <w:ind w:firstLine="709"/>
        <w:jc w:val="both"/>
      </w:pPr>
      <w:r w:rsidRPr="00315838">
        <w:t xml:space="preserve">13.2. Договор заключается на условиях, предусмотренных извещением и (или) документацией о закупке, заявкой участника закупки, с которым заключается договор, постановлением Правительства Российской Федерации от 16 сентября 2016 г. № 925. </w:t>
      </w:r>
    </w:p>
    <w:p w:rsidR="00542C86" w:rsidRPr="00315838" w:rsidRDefault="00542C86" w:rsidP="00542C86">
      <w:pPr>
        <w:ind w:firstLine="709"/>
        <w:jc w:val="both"/>
      </w:pPr>
      <w:r w:rsidRPr="00315838">
        <w:rPr>
          <w:bCs/>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w:t>
      </w:r>
      <w:r w:rsidR="00407A14" w:rsidRPr="00315838">
        <w:rPr>
          <w:bCs/>
        </w:rPr>
        <w:t>заключён</w:t>
      </w:r>
      <w:r w:rsidRPr="00315838">
        <w:rPr>
          <w:bCs/>
        </w:rPr>
        <w:t xml:space="preserve">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42C86" w:rsidRPr="00315838" w:rsidRDefault="00542C86" w:rsidP="00542C86">
      <w:pPr>
        <w:ind w:firstLine="709"/>
        <w:jc w:val="both"/>
      </w:pPr>
      <w:r w:rsidRPr="00315838">
        <w:t xml:space="preserve">13.3.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w:t>
      </w:r>
      <w:r w:rsidR="00407A14" w:rsidRPr="00315838">
        <w:t>трёхдневный</w:t>
      </w:r>
      <w:r w:rsidRPr="00315838">
        <w:t xml:space="preserve"> срок с соблюдением общего срока для заключения договора, предусмотренного настоящей частью Положения о закупке.</w:t>
      </w:r>
    </w:p>
    <w:p w:rsidR="00542C86" w:rsidRPr="00315838" w:rsidRDefault="00542C86" w:rsidP="00542C86">
      <w:pPr>
        <w:widowControl w:val="0"/>
        <w:tabs>
          <w:tab w:val="left" w:pos="1134"/>
        </w:tabs>
        <w:ind w:firstLine="709"/>
        <w:jc w:val="both"/>
      </w:pPr>
      <w:r w:rsidRPr="00315838">
        <w:t>13.4. Договор заключается только после предоставления победителем или иным участником закупки, с которым заключается договор при уклонении победителя от заключения договора, (далее также - участник закупки) обеспечения исполнения договора в случае, если такое требование установлено в извещении и (или) документации о закупке.</w:t>
      </w:r>
    </w:p>
    <w:p w:rsidR="00542C86" w:rsidRPr="00315838" w:rsidRDefault="00542C86" w:rsidP="00542C86">
      <w:pPr>
        <w:ind w:firstLine="709"/>
        <w:jc w:val="both"/>
      </w:pPr>
      <w:r w:rsidRPr="00315838">
        <w:t xml:space="preserve">13.5.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w:t>
      </w:r>
      <w:r w:rsidR="00407A14" w:rsidRPr="00315838">
        <w:t>изменённых</w:t>
      </w:r>
      <w:r w:rsidRPr="00315838">
        <w:t xml:space="preserve"> условий.</w:t>
      </w:r>
    </w:p>
    <w:p w:rsidR="00542C86" w:rsidRPr="00315838" w:rsidRDefault="00542C86" w:rsidP="00542C86">
      <w:pPr>
        <w:ind w:firstLine="709"/>
        <w:jc w:val="both"/>
      </w:pPr>
      <w:r w:rsidRPr="00315838">
        <w:t xml:space="preserve">13.6. В случае если участник закупки не предоставил заказчику в срок, указанный в извещении или документации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w:t>
      </w:r>
      <w:r w:rsidR="00407A14" w:rsidRPr="00315838">
        <w:t>внесённое</w:t>
      </w:r>
      <w:r w:rsidRPr="00315838">
        <w:t xml:space="preserve"> обеспечение заявки такому участнику закупки не возвращается (если требование о предоставлении обеспечения заявки на участие в закупке предусмотрено в извещении и (или) документации о закупке).</w:t>
      </w:r>
    </w:p>
    <w:p w:rsidR="00542C86" w:rsidRPr="00315838" w:rsidRDefault="00542C86" w:rsidP="00542C86">
      <w:pPr>
        <w:ind w:firstLine="709"/>
        <w:jc w:val="both"/>
      </w:pPr>
      <w:r w:rsidRPr="00315838">
        <w:t>13.7. В случае если участник закупки признан уклонившимся от заключения договора, заказчик вправе заключить договор с иным участником закупки, заявке на участие в закупке которого, присвоен второй либо последующие номера.</w:t>
      </w:r>
    </w:p>
    <w:p w:rsidR="00542C86" w:rsidRPr="00315838" w:rsidRDefault="00542C86" w:rsidP="00542C86">
      <w:pPr>
        <w:ind w:firstLine="709"/>
        <w:jc w:val="both"/>
      </w:pPr>
      <w:r w:rsidRPr="00315838">
        <w:t>13.8. По итогам проведения закупки у победителя или у иного участника, с которым заключается договор при уклонении победителя от заключения договора, возникает обязанность заключить договор с заказчиком в срок, указанный в извещении или документации о закупке.</w:t>
      </w:r>
    </w:p>
    <w:p w:rsidR="00542C86" w:rsidRPr="00315838" w:rsidRDefault="00542C86" w:rsidP="00542C86">
      <w:pPr>
        <w:ind w:firstLine="709"/>
        <w:jc w:val="both"/>
      </w:pPr>
      <w:r w:rsidRPr="00315838">
        <w:t xml:space="preserve">13.9. По итогам проведения конкурса, электронного аукциона, запроса котировок, запроса предложений договор заключается в форме электронного документа, подписанного электронной подписью лиц, имеющих право действовать от имени соответственно участника закупки, заказчика. </w:t>
      </w:r>
    </w:p>
    <w:p w:rsidR="00542C86" w:rsidRPr="00315838" w:rsidRDefault="00542C86" w:rsidP="00542C86">
      <w:pPr>
        <w:ind w:firstLine="709"/>
        <w:jc w:val="both"/>
      </w:pPr>
      <w:r w:rsidRPr="00315838">
        <w:t>13.10. Заказчик вправе отказаться от заключения договора с участником закупки в случаях:</w:t>
      </w:r>
    </w:p>
    <w:p w:rsidR="00542C86" w:rsidRPr="00315838" w:rsidRDefault="00542C86" w:rsidP="00542C86">
      <w:pPr>
        <w:ind w:firstLine="709"/>
        <w:jc w:val="both"/>
      </w:pPr>
      <w:r w:rsidRPr="00315838">
        <w:t>несоответствия участника закупки требованиям, установленным в документации о закупке;</w:t>
      </w:r>
    </w:p>
    <w:p w:rsidR="00542C86" w:rsidRPr="00315838" w:rsidRDefault="00542C86" w:rsidP="00542C86">
      <w:pPr>
        <w:ind w:firstLine="709"/>
        <w:jc w:val="both"/>
      </w:pPr>
      <w:r w:rsidRPr="00315838">
        <w:t>предоставления участником закупки недостоверных сведений в заявке на участие в закупке.</w:t>
      </w:r>
    </w:p>
    <w:p w:rsidR="00542C86" w:rsidRPr="00315838" w:rsidRDefault="00542C86" w:rsidP="00542C86">
      <w:pPr>
        <w:ind w:firstLine="709"/>
        <w:jc w:val="both"/>
      </w:pPr>
      <w:r w:rsidRPr="00315838">
        <w:t>13.11.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участие в конкурсе,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и (или) документации о закупке.</w:t>
      </w:r>
    </w:p>
    <w:p w:rsidR="00542C86" w:rsidRPr="00315838" w:rsidRDefault="00542C86" w:rsidP="00542C86">
      <w:pPr>
        <w:tabs>
          <w:tab w:val="left" w:pos="142"/>
        </w:tabs>
        <w:ind w:firstLine="709"/>
        <w:jc w:val="both"/>
      </w:pPr>
      <w:r w:rsidRPr="00315838">
        <w:t xml:space="preserve">13.12. В том случае, если участник закупки, с которым </w:t>
      </w:r>
      <w:r w:rsidR="00407A14" w:rsidRPr="00315838">
        <w:t>заключён</w:t>
      </w:r>
      <w:r w:rsidRPr="00315838">
        <w:t xml:space="preserve"> договор, не исполнил возникшие обязательства по договору и договор расторгнут, заказчик имеет право заключить договор со вторым участником закупки без проведения новой закупки.</w:t>
      </w:r>
    </w:p>
    <w:p w:rsidR="00542C86" w:rsidRPr="00315838" w:rsidRDefault="00542C86" w:rsidP="00542C86">
      <w:pPr>
        <w:ind w:firstLine="709"/>
        <w:jc w:val="both"/>
      </w:pPr>
      <w:r w:rsidRPr="00315838">
        <w:t xml:space="preserve">13.13. В течение </w:t>
      </w:r>
      <w:r w:rsidR="00407A14" w:rsidRPr="00315838">
        <w:t>трёх</w:t>
      </w:r>
      <w:r w:rsidRPr="00315838">
        <w:t xml:space="preserve"> рабочих дней со дня заключения договора, в том числе договора, </w:t>
      </w:r>
      <w:r w:rsidR="00407A14" w:rsidRPr="00315838">
        <w:t>заключённого</w:t>
      </w:r>
      <w:r w:rsidRPr="00315838">
        <w:t xml:space="preserve">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постановлением Правительства Российской Федерации от 31 октября 2014 г. № 1132 «О порядке ведения реестра договоров, </w:t>
      </w:r>
      <w:r w:rsidR="00407A14" w:rsidRPr="00315838">
        <w:t>заключённых</w:t>
      </w:r>
      <w:r w:rsidRPr="00315838">
        <w:t xml:space="preserve"> заказчиками по результатам закупки», в реестр договоров.</w:t>
      </w:r>
    </w:p>
    <w:p w:rsidR="00542C86" w:rsidRPr="00315838" w:rsidRDefault="00542C86" w:rsidP="00542C86">
      <w:pPr>
        <w:ind w:firstLine="709"/>
        <w:jc w:val="both"/>
      </w:pPr>
      <w:r w:rsidRPr="00315838">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542C86" w:rsidRPr="00315838" w:rsidRDefault="00542C86" w:rsidP="00542C86">
      <w:pPr>
        <w:ind w:firstLine="709"/>
        <w:jc w:val="both"/>
      </w:pPr>
      <w:r w:rsidRPr="00315838">
        <w:t>В реестр договоров не вносятся сведения и документы, которые в соответствии с Федеральным законом от № 223-ФЗ не подлежат размещению в единой информационной системе.</w:t>
      </w:r>
    </w:p>
    <w:p w:rsidR="00542C86" w:rsidRPr="00315838" w:rsidRDefault="00542C86" w:rsidP="00542C86">
      <w:pPr>
        <w:ind w:firstLine="709"/>
        <w:jc w:val="both"/>
      </w:pPr>
      <w:r w:rsidRPr="00315838">
        <w:t xml:space="preserve">13.14. В случае если заказчиком в документации о закупке,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w:t>
      </w:r>
      <w:r w:rsidR="00407A14" w:rsidRPr="00315838">
        <w:t>путём</w:t>
      </w:r>
      <w:r w:rsidRPr="00315838">
        <w:t xml:space="preserve"> применения к начальным единичным расценкам понижающего коэффициента. Понижающий коэффициент рассчитывается </w:t>
      </w:r>
      <w:r w:rsidR="00407A14" w:rsidRPr="00315838">
        <w:t>путём</w:t>
      </w:r>
      <w:r w:rsidRPr="00315838">
        <w:t xml:space="preserve">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части 13.15 настоящего раздела Положения о закупке.</w:t>
      </w:r>
    </w:p>
    <w:p w:rsidR="00542C86" w:rsidRPr="00315838" w:rsidRDefault="00542C86" w:rsidP="00542C86">
      <w:pPr>
        <w:ind w:firstLine="709"/>
        <w:jc w:val="both"/>
      </w:pPr>
      <w:r w:rsidRPr="00315838">
        <w:t xml:space="preserve">13.15. При установлении в документации о закупке, извещении о проведении запроса котировок начальных единичных расценок по отдельным товарам (работам, услугам), их этапам, группам и т.п., документацией о закупке, извещением о проведении запроса котировок с </w:t>
      </w:r>
      <w:r w:rsidR="00407A14" w:rsidRPr="00315838">
        <w:t>учётом</w:t>
      </w:r>
      <w:r w:rsidRPr="00315838">
        <w:t xml:space="preserve">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w:t>
      </w:r>
      <w:r w:rsidR="00407A14" w:rsidRPr="00315838">
        <w:t>объёма</w:t>
      </w:r>
      <w:r w:rsidRPr="00315838">
        <w:t xml:space="preserve">)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w:t>
      </w:r>
      <w:r w:rsidR="00407A14" w:rsidRPr="00315838">
        <w:t>путём</w:t>
      </w:r>
      <w:r w:rsidRPr="00315838">
        <w:t xml:space="preserve"> деления цены, предложенной в ходе проведения закупки участником закупки, с которым заключается договор, на начальную цену договора.</w:t>
      </w:r>
    </w:p>
    <w:p w:rsidR="00542C86" w:rsidRPr="00315838" w:rsidRDefault="00542C86" w:rsidP="00542C86">
      <w:pPr>
        <w:ind w:firstLine="709"/>
        <w:jc w:val="both"/>
      </w:pPr>
      <w:r w:rsidRPr="00315838">
        <w:t xml:space="preserve">13.16. Заказчик по согласованию с участником при исполнении договора вправе изменить (с </w:t>
      </w:r>
      <w:r w:rsidR="00407A14" w:rsidRPr="00315838">
        <w:t>учётом</w:t>
      </w:r>
      <w:r w:rsidRPr="00315838">
        <w:t xml:space="preserve"> части 13.19 настоящего раздела):</w:t>
      </w:r>
    </w:p>
    <w:p w:rsidR="00542C86" w:rsidRPr="00315838" w:rsidRDefault="00542C86" w:rsidP="00542C86">
      <w:pPr>
        <w:ind w:firstLine="540"/>
        <w:jc w:val="both"/>
      </w:pPr>
      <w:r w:rsidRPr="00315838">
        <w:t xml:space="preserve">1) предусмотренный договором объем закупаемой продукции, работ, услуг и (или) виды выполняемых работ, оказываемых услуг не более чем на 20% (двадцать процентов). При увеличении </w:t>
      </w:r>
      <w:r w:rsidR="00407A14" w:rsidRPr="00315838">
        <w:t>объёма</w:t>
      </w:r>
      <w:r w:rsidRPr="00315838">
        <w:t xml:space="preserve"> закупаемой продукции, работ, услуг и (или) видов выполняемых работ, оказываемых услуг заказчик по согласованию с поставщиком (подрядчиком, исполнителем) вправе изменить первоначальную цену договора соответственно изменяемому </w:t>
      </w:r>
      <w:r w:rsidR="00407A14" w:rsidRPr="00315838">
        <w:t>объёму</w:t>
      </w:r>
      <w:r w:rsidRPr="00315838">
        <w:t xml:space="preserve"> продукции, работ, услуг и (или) изменяемым видам выполняемых работ, оказываемых услуг, а при внесении соответствующих изменений в договор в связи с сокращением </w:t>
      </w:r>
      <w:r w:rsidR="00407A14" w:rsidRPr="00315838">
        <w:t>объёма</w:t>
      </w:r>
      <w:r w:rsidRPr="00315838">
        <w:t xml:space="preserve"> закупаемой продукции, работ, услуг и (или) видов выполняемых работ, оказываемых услуг заказчик обязан изменить цену договора указанным образом. При этом допускается изменение цены договора не более чем на двадцать процентов цены договора;</w:t>
      </w:r>
    </w:p>
    <w:p w:rsidR="00542C86" w:rsidRPr="00315838" w:rsidRDefault="00542C86" w:rsidP="00542C86">
      <w:pPr>
        <w:ind w:firstLine="709"/>
        <w:jc w:val="both"/>
      </w:pPr>
      <w:r w:rsidRPr="00315838">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542C86" w:rsidRPr="00315838" w:rsidRDefault="00542C86" w:rsidP="00542C86">
      <w:pPr>
        <w:ind w:firstLine="709"/>
        <w:jc w:val="both"/>
      </w:pPr>
      <w:r w:rsidRPr="00315838">
        <w:t>3) цену договора:</w:t>
      </w:r>
    </w:p>
    <w:p w:rsidR="00542C86" w:rsidRPr="00315838" w:rsidRDefault="00542C86" w:rsidP="00542C86">
      <w:pPr>
        <w:ind w:firstLine="709"/>
        <w:jc w:val="both"/>
      </w:pPr>
      <w:r w:rsidRPr="00315838">
        <w:t>путем ее уменьшения без изменения иных условий исполнения договора,</w:t>
      </w:r>
    </w:p>
    <w:p w:rsidR="00542C86" w:rsidRPr="00315838" w:rsidRDefault="00542C86" w:rsidP="00542C86">
      <w:pPr>
        <w:ind w:firstLine="709"/>
        <w:jc w:val="both"/>
      </w:pPr>
      <w:r w:rsidRPr="00315838">
        <w:t>в случаях, предусмотренных пунктом 1 настоящей части,</w:t>
      </w:r>
    </w:p>
    <w:p w:rsidR="00542C86" w:rsidRPr="00315838" w:rsidRDefault="00542C86" w:rsidP="00542C86">
      <w:pPr>
        <w:ind w:firstLine="709"/>
        <w:jc w:val="both"/>
      </w:pPr>
      <w:r w:rsidRPr="00315838">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542C86" w:rsidRPr="00315838" w:rsidRDefault="00542C86" w:rsidP="00542C86">
      <w:pPr>
        <w:ind w:firstLine="709"/>
        <w:jc w:val="both"/>
      </w:pPr>
      <w:r w:rsidRPr="00315838">
        <w:t>в случае изменения в соответствии с законодательством Российской Федерации регулируемых государством цен (тарифов),</w:t>
      </w:r>
    </w:p>
    <w:p w:rsidR="00542C86" w:rsidRPr="00315838" w:rsidRDefault="00542C86" w:rsidP="00542C86">
      <w:pPr>
        <w:ind w:firstLine="709"/>
        <w:jc w:val="both"/>
      </w:pPr>
      <w:r w:rsidRPr="00315838">
        <w:t>4) иные условия исполнения договора, если такое изменение договора допускается законом.</w:t>
      </w:r>
    </w:p>
    <w:p w:rsidR="00542C86" w:rsidRPr="00315838" w:rsidRDefault="00542C86" w:rsidP="00542C86">
      <w:pPr>
        <w:ind w:firstLine="709"/>
        <w:jc w:val="both"/>
      </w:pPr>
      <w:r w:rsidRPr="00315838">
        <w:t>13.17.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42C86" w:rsidRPr="00315838" w:rsidRDefault="00542C86" w:rsidP="00542C86">
      <w:pPr>
        <w:ind w:firstLine="709"/>
        <w:jc w:val="both"/>
      </w:pPr>
      <w:r w:rsidRPr="00315838">
        <w:t xml:space="preserve">13.18. При исполнении договора допускается замена наименования страны происхождения товара, за исключением случая, если договор </w:t>
      </w:r>
      <w:r w:rsidR="00407A14" w:rsidRPr="00315838">
        <w:t>заключён</w:t>
      </w:r>
      <w:r w:rsidRPr="00315838">
        <w:t xml:space="preserve">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w:t>
      </w:r>
    </w:p>
    <w:p w:rsidR="00542C86" w:rsidRPr="00315838" w:rsidRDefault="00542C86" w:rsidP="00542C86">
      <w:pPr>
        <w:ind w:firstLine="709"/>
        <w:jc w:val="both"/>
      </w:pPr>
      <w:r w:rsidRPr="00315838">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542C86" w:rsidRPr="00315838" w:rsidRDefault="00542C86" w:rsidP="00542C86">
      <w:pPr>
        <w:ind w:firstLine="709"/>
        <w:jc w:val="both"/>
      </w:pPr>
      <w:r w:rsidRPr="00315838">
        <w:t xml:space="preserve">13.19. В случае если в соответствии с законодательством Российской Федерации заключение договора допускается только </w:t>
      </w:r>
      <w:r w:rsidR="00407A14" w:rsidRPr="00315838">
        <w:t>путём</w:t>
      </w:r>
      <w:r w:rsidRPr="00315838">
        <w:t xml:space="preserve"> проведения торгов, условия такого договора могут быть изменены сторонами:</w:t>
      </w:r>
    </w:p>
    <w:p w:rsidR="00542C86" w:rsidRPr="00315838" w:rsidRDefault="00542C86" w:rsidP="00542C86">
      <w:pPr>
        <w:ind w:firstLine="709"/>
        <w:jc w:val="both"/>
      </w:pPr>
      <w:r w:rsidRPr="00315838">
        <w:t>1) по основаниям, установленным законом;</w:t>
      </w:r>
    </w:p>
    <w:p w:rsidR="00542C86" w:rsidRPr="00315838" w:rsidRDefault="00542C86" w:rsidP="00542C86">
      <w:pPr>
        <w:ind w:firstLine="709"/>
        <w:jc w:val="both"/>
      </w:pPr>
      <w:r w:rsidRPr="00315838">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542C86" w:rsidRPr="00315838" w:rsidRDefault="00542C86" w:rsidP="00542C86">
      <w:pPr>
        <w:ind w:firstLine="709"/>
        <w:jc w:val="both"/>
      </w:pPr>
      <w:r w:rsidRPr="00315838">
        <w:t>3) по иным основаниям, если изменение договора не повлияет на его условия, имевшие существенное значение для определения цены на торгах.</w:t>
      </w:r>
    </w:p>
    <w:p w:rsidR="00542C86" w:rsidRPr="00315838" w:rsidRDefault="00542C86" w:rsidP="00542C86">
      <w:pPr>
        <w:ind w:firstLine="709"/>
        <w:jc w:val="both"/>
      </w:pPr>
      <w:r w:rsidRPr="00315838">
        <w:t xml:space="preserve">13.20. Для </w:t>
      </w:r>
      <w:r w:rsidR="00407A14" w:rsidRPr="00315838">
        <w:t>приёмки</w:t>
      </w:r>
      <w:r w:rsidRPr="00315838">
        <w:t xml:space="preserve"> представленных результатов исполнения договора (его отдельных этапов), </w:t>
      </w:r>
      <w:r w:rsidR="00407A14" w:rsidRPr="00315838">
        <w:t>заключённого</w:t>
      </w:r>
      <w:r w:rsidRPr="00315838">
        <w:t xml:space="preserve"> по результатам закупки, заказчик вправе провести экспертизу. Срок проведения экспертизы устанавливается заказчиком в проекте договора.</w:t>
      </w:r>
    </w:p>
    <w:p w:rsidR="00542C86" w:rsidRPr="00315838" w:rsidRDefault="00542C86" w:rsidP="00542C86">
      <w:pPr>
        <w:ind w:firstLine="709"/>
        <w:jc w:val="both"/>
      </w:pPr>
      <w:r w:rsidRPr="00315838">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или уполномоченным представителем экспертной организации. Заключение должно быть объективным и обоснованным.</w:t>
      </w:r>
    </w:p>
    <w:p w:rsidR="00542C86" w:rsidRPr="00315838" w:rsidRDefault="00542C86" w:rsidP="00542C86">
      <w:pPr>
        <w:ind w:firstLine="709"/>
        <w:jc w:val="both"/>
      </w:pPr>
      <w:r w:rsidRPr="00315838">
        <w:t xml:space="preserve">Заказчик вправе не отказывать в </w:t>
      </w:r>
      <w:r w:rsidR="00407A14" w:rsidRPr="00315838">
        <w:t>приёмке</w:t>
      </w:r>
      <w:r w:rsidRPr="00315838">
        <w:t xml:space="preserve">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w:t>
      </w:r>
      <w:r w:rsidR="00407A14" w:rsidRPr="00315838">
        <w:t>приёмке</w:t>
      </w:r>
      <w:r w:rsidRPr="00315838">
        <w:t xml:space="preserve"> этих результатов либо этих товара, работы, услуги и устранено поставщиком (подрядчиком, исполнителем).</w:t>
      </w:r>
    </w:p>
    <w:p w:rsidR="00542C86" w:rsidRPr="00315838" w:rsidRDefault="00542C86" w:rsidP="00542C86">
      <w:pPr>
        <w:ind w:firstLine="709"/>
        <w:jc w:val="both"/>
      </w:pPr>
      <w:r w:rsidRPr="00315838">
        <w:t xml:space="preserve">По решению заказчика для </w:t>
      </w:r>
      <w:r w:rsidR="00407A14" w:rsidRPr="00315838">
        <w:t>приёмки</w:t>
      </w:r>
      <w:r w:rsidRPr="00315838">
        <w:t xml:space="preserve"> результатов исполнения договора (его отдельных этапов) может создаваться </w:t>
      </w:r>
      <w:r w:rsidR="00407A14" w:rsidRPr="00315838">
        <w:t>приёмочная</w:t>
      </w:r>
      <w:r w:rsidRPr="00315838">
        <w:t xml:space="preserve"> комиссия. </w:t>
      </w:r>
      <w:r w:rsidR="00407A14" w:rsidRPr="00315838">
        <w:t>Приёмочная</w:t>
      </w:r>
      <w:r w:rsidRPr="00315838">
        <w:t xml:space="preserve"> комиссия должна состоять не менее чем из 5 членов. Председателем </w:t>
      </w:r>
      <w:r w:rsidR="00407A14" w:rsidRPr="00315838">
        <w:t>приёмочной</w:t>
      </w:r>
      <w:r w:rsidRPr="00315838">
        <w:t xml:space="preserve"> комиссии является руководитель структурного подразделения заказчика (инициатор закупки), или уполномоченный им работник.</w:t>
      </w:r>
    </w:p>
    <w:p w:rsidR="00542C86" w:rsidRPr="00315838" w:rsidRDefault="00407A14" w:rsidP="00542C86">
      <w:pPr>
        <w:ind w:firstLine="709"/>
        <w:jc w:val="both"/>
      </w:pPr>
      <w:r w:rsidRPr="00315838">
        <w:t>Приёмка</w:t>
      </w:r>
      <w:r w:rsidR="00542C86" w:rsidRPr="00315838">
        <w:t xml:space="preserve"> результатов исполнения договора (его отдельных этапов) осуществляется в порядке и сроки, установленные договором, и оформляется документом о </w:t>
      </w:r>
      <w:r w:rsidRPr="00315838">
        <w:t>приёмке</w:t>
      </w:r>
      <w:r w:rsidR="00542C86" w:rsidRPr="00315838">
        <w:t xml:space="preserve"> либо в те же сроки заказчик направляет поставщику (подрядчику, исполнителю) письменный мотивированный отказ от подписания такого документа.</w:t>
      </w:r>
    </w:p>
    <w:p w:rsidR="00542C86" w:rsidRPr="00315838" w:rsidRDefault="00542C86" w:rsidP="00542C86">
      <w:pPr>
        <w:ind w:firstLine="709"/>
        <w:jc w:val="both"/>
      </w:pPr>
      <w:r w:rsidRPr="00315838">
        <w:t xml:space="preserve">Заказчик, </w:t>
      </w:r>
      <w:r w:rsidR="00407A14" w:rsidRPr="00315838">
        <w:t>приёмочная</w:t>
      </w:r>
      <w:r w:rsidRPr="00315838">
        <w:t xml:space="preserve"> комиссия отказывают в </w:t>
      </w:r>
      <w:r w:rsidR="00407A14" w:rsidRPr="00315838">
        <w:t>приёмке</w:t>
      </w:r>
      <w:r w:rsidRPr="00315838">
        <w:t xml:space="preserve">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rsidR="00542C86" w:rsidRPr="00315838" w:rsidRDefault="00542C86" w:rsidP="00542C86">
      <w:pPr>
        <w:ind w:firstLine="709"/>
        <w:jc w:val="both"/>
      </w:pPr>
      <w:r w:rsidRPr="00315838">
        <w:t>13.21. Расторжение договора допускается по основаниям и в порядке, предусмотренном гражданским законодательством Российской Федерации и договором.</w:t>
      </w:r>
    </w:p>
    <w:p w:rsidR="00542C86" w:rsidRPr="00315838" w:rsidRDefault="00542C86" w:rsidP="00542C86">
      <w:pPr>
        <w:ind w:firstLine="709"/>
        <w:jc w:val="both"/>
      </w:pPr>
      <w:r w:rsidRPr="00315838">
        <w:t xml:space="preserve">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w:t>
      </w:r>
      <w:r w:rsidR="00407A14" w:rsidRPr="00315838">
        <w:t>своём</w:t>
      </w:r>
      <w:r w:rsidRPr="00315838">
        <w:t xml:space="preserve"> соответствии и (или) соответствии товара (работы, услуги) таким требованиям, что позволило ему стать победителем закупки.</w:t>
      </w:r>
    </w:p>
    <w:p w:rsidR="00542C86" w:rsidRPr="00315838" w:rsidRDefault="00542C86" w:rsidP="00542C86">
      <w:pPr>
        <w:tabs>
          <w:tab w:val="left" w:pos="142"/>
        </w:tabs>
        <w:ind w:firstLine="709"/>
        <w:jc w:val="both"/>
      </w:pPr>
      <w:r w:rsidRPr="00315838">
        <w:t>13.22. Заказчик вправе установить особенности заключения, исполнения, изменения и расторжения договора в извещении или документации о закупке, или проекте договора.</w:t>
      </w:r>
    </w:p>
    <w:p w:rsidR="00542C86" w:rsidRPr="00315838" w:rsidRDefault="00542C86" w:rsidP="00542C86">
      <w:pPr>
        <w:ind w:firstLine="709"/>
        <w:jc w:val="both"/>
      </w:pPr>
      <w:r w:rsidRPr="00315838">
        <w:rPr>
          <w:bCs/>
        </w:rPr>
        <w:t>13.23. Применение антидемпинговых мер.</w:t>
      </w:r>
    </w:p>
    <w:p w:rsidR="00542C86" w:rsidRPr="00315838" w:rsidRDefault="00542C86" w:rsidP="00542C86">
      <w:pPr>
        <w:ind w:firstLine="709"/>
        <w:jc w:val="both"/>
      </w:pPr>
      <w:r w:rsidRPr="00315838">
        <w:rPr>
          <w:bCs/>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документации о закупке, но не менее чем в размере аванса (если договором предусмотрена выплата аванса), </w:t>
      </w:r>
      <w:r w:rsidRPr="00315838">
        <w:t xml:space="preserve">(при наличии требований) </w:t>
      </w:r>
      <w:r w:rsidRPr="00315838">
        <w:rPr>
          <w:bCs/>
        </w:rPr>
        <w:t xml:space="preserve">и обоснование снижения цены договора в виде технико-экономического </w:t>
      </w:r>
      <w:r w:rsidR="00407A14" w:rsidRPr="00315838">
        <w:rPr>
          <w:bCs/>
        </w:rPr>
        <w:t>расчёта</w:t>
      </w:r>
      <w:r w:rsidRPr="00315838">
        <w:rPr>
          <w:bCs/>
        </w:rPr>
        <w:t xml:space="preserve"> или сметного </w:t>
      </w:r>
      <w:r w:rsidR="00407A14" w:rsidRPr="00315838">
        <w:rPr>
          <w:bCs/>
        </w:rPr>
        <w:t>расчёта</w:t>
      </w:r>
      <w:r w:rsidRPr="00315838">
        <w:rPr>
          <w:bCs/>
        </w:rPr>
        <w:t>.</w:t>
      </w:r>
    </w:p>
    <w:p w:rsidR="00542C86" w:rsidRPr="00315838" w:rsidRDefault="00542C86" w:rsidP="00542C86">
      <w:pPr>
        <w:tabs>
          <w:tab w:val="left" w:pos="142"/>
        </w:tabs>
        <w:ind w:firstLine="709"/>
        <w:jc w:val="both"/>
      </w:pPr>
      <w:r w:rsidRPr="00315838">
        <w:t xml:space="preserve">Указанное обеспечение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доводится до сведения всех участников закупки не позднее рабочего дня, следующего за </w:t>
      </w:r>
      <w:r w:rsidR="00407A14" w:rsidRPr="00315838">
        <w:t>днём</w:t>
      </w:r>
      <w:r w:rsidRPr="00315838">
        <w:t xml:space="preserve"> подписания указанного протокола.</w:t>
      </w:r>
    </w:p>
    <w:p w:rsidR="00542C86" w:rsidRPr="00315838" w:rsidRDefault="00542C86" w:rsidP="00542C86">
      <w:pPr>
        <w:ind w:firstLine="709"/>
        <w:jc w:val="both"/>
      </w:pPr>
      <w:r w:rsidRPr="00315838">
        <w:t>13.24.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407A14" w:rsidRPr="00315838" w:rsidRDefault="00407A14" w:rsidP="00542C86">
      <w:pPr>
        <w:ind w:firstLine="709"/>
        <w:jc w:val="both"/>
      </w:pPr>
    </w:p>
    <w:p w:rsidR="00542C86" w:rsidRPr="00315838" w:rsidRDefault="00542C86" w:rsidP="00542C86">
      <w:pPr>
        <w:ind w:firstLine="709"/>
        <w:jc w:val="center"/>
        <w:rPr>
          <w:b/>
        </w:rPr>
      </w:pPr>
      <w:r w:rsidRPr="00315838">
        <w:rPr>
          <w:b/>
        </w:rPr>
        <w:t xml:space="preserve">14. </w:t>
      </w:r>
      <w:r w:rsidR="00407A14" w:rsidRPr="00315838">
        <w:rPr>
          <w:b/>
        </w:rPr>
        <w:t>Закупки посредством привлечения специализированной организации</w:t>
      </w:r>
    </w:p>
    <w:p w:rsidR="00407A14" w:rsidRPr="00315838" w:rsidRDefault="00407A14" w:rsidP="00542C86">
      <w:pPr>
        <w:ind w:firstLine="709"/>
        <w:jc w:val="center"/>
      </w:pPr>
    </w:p>
    <w:p w:rsidR="00542C86" w:rsidRPr="00315838" w:rsidRDefault="00542C86" w:rsidP="00542C86">
      <w:pPr>
        <w:ind w:firstLine="709"/>
        <w:jc w:val="both"/>
      </w:pPr>
      <w:r w:rsidRPr="00315838">
        <w:t xml:space="preserve">14.1 Заказчик вправе осуществить передачу отдельных функций организатора закупок специализированной организации </w:t>
      </w:r>
      <w:r w:rsidR="00407A14" w:rsidRPr="00315838">
        <w:t>путём</w:t>
      </w:r>
      <w:r w:rsidRPr="00315838">
        <w:t xml:space="preserve"> заключения договора о передаче соответствующих функций.</w:t>
      </w:r>
    </w:p>
    <w:p w:rsidR="00542C86" w:rsidRPr="00315838" w:rsidRDefault="00542C86" w:rsidP="00542C86">
      <w:pPr>
        <w:ind w:firstLine="709"/>
        <w:jc w:val="both"/>
      </w:pPr>
      <w:r w:rsidRPr="00315838">
        <w:t>14.2. Специализированная организация осуществляет функции от имени заказчика. При этом права и обязанности по переданным специализированной организации функциям возникают у заказчика.</w:t>
      </w:r>
    </w:p>
    <w:p w:rsidR="00407A14" w:rsidRPr="00315838" w:rsidRDefault="00407A14" w:rsidP="00542C86">
      <w:pPr>
        <w:ind w:firstLine="709"/>
        <w:jc w:val="both"/>
      </w:pPr>
    </w:p>
    <w:p w:rsidR="00542C86" w:rsidRPr="00315838" w:rsidRDefault="00542C86" w:rsidP="00542C86">
      <w:pPr>
        <w:ind w:firstLine="709"/>
        <w:jc w:val="center"/>
        <w:rPr>
          <w:b/>
        </w:rPr>
      </w:pPr>
      <w:r w:rsidRPr="00315838">
        <w:rPr>
          <w:b/>
        </w:rPr>
        <w:t xml:space="preserve">15. </w:t>
      </w:r>
      <w:r w:rsidR="00407A14" w:rsidRPr="00315838">
        <w:rPr>
          <w:b/>
        </w:rPr>
        <w:t>Участие субъектов малого и среднего предпринимательства в проводимых закупках</w:t>
      </w:r>
    </w:p>
    <w:p w:rsidR="00407A14" w:rsidRPr="00315838" w:rsidRDefault="00407A14" w:rsidP="00542C86">
      <w:pPr>
        <w:ind w:firstLine="709"/>
        <w:jc w:val="center"/>
      </w:pPr>
    </w:p>
    <w:p w:rsidR="00542C86" w:rsidRPr="00315838" w:rsidRDefault="00542C86" w:rsidP="00542C86">
      <w:pPr>
        <w:ind w:firstLine="709"/>
        <w:jc w:val="both"/>
      </w:pPr>
      <w:r w:rsidRPr="00315838">
        <w:t xml:space="preserve">Установить, что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w:t>
      </w:r>
      <w:r w:rsidR="00407A14" w:rsidRPr="00315838">
        <w:t>учётом</w:t>
      </w:r>
      <w:r w:rsidRPr="00315838">
        <w:t xml:space="preserve"> следующих особенностей:</w:t>
      </w:r>
    </w:p>
    <w:p w:rsidR="00542C86" w:rsidRPr="00315838" w:rsidRDefault="00542C86" w:rsidP="00542C86">
      <w:pPr>
        <w:ind w:firstLine="709"/>
        <w:jc w:val="both"/>
      </w:pPr>
      <w:r w:rsidRPr="00315838">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542C86" w:rsidRPr="00315838" w:rsidRDefault="00542C86" w:rsidP="00542C86">
      <w:pPr>
        <w:ind w:firstLine="709"/>
        <w:jc w:val="both"/>
      </w:pPr>
      <w:r w:rsidRPr="00315838">
        <w:t xml:space="preserve">заказчик не вправе требовать от участника закупки, субподрядчика (соисполнителя), предусмотренного подпунктом «в» пункта 4 Положения, </w:t>
      </w:r>
      <w:r w:rsidR="00407A14" w:rsidRPr="00315838">
        <w:t>утверждённого</w:t>
      </w:r>
      <w:r w:rsidRPr="00315838">
        <w:t xml:space="preserve">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 декабря 2014 г. № 1352), представления информации и документов, подтверждающих постановку на </w:t>
      </w:r>
      <w:r w:rsidR="00A169B6" w:rsidRPr="00315838">
        <w:t>учёт</w:t>
      </w:r>
      <w:r w:rsidRPr="00315838">
        <w:t xml:space="preserve"> в налоговом органе в качестве налогоплательщика налога на профессиональный доход;</w:t>
      </w:r>
    </w:p>
    <w:p w:rsidR="00542C86" w:rsidRPr="00315838" w:rsidRDefault="00542C86" w:rsidP="00542C86">
      <w:pPr>
        <w:ind w:firstLine="709"/>
        <w:jc w:val="both"/>
      </w:pPr>
      <w:r w:rsidRPr="00315838">
        <w:t xml:space="preserve">при осуществлении закупок в соответствии с подпунктами «б» и «в» пункта 4 Положения, </w:t>
      </w:r>
      <w:r w:rsidR="00407A14" w:rsidRPr="00315838">
        <w:t>утверждённого</w:t>
      </w:r>
      <w:r w:rsidRPr="00315838">
        <w:t xml:space="preserve"> постановлением Правительства Российской Федерации от 11 декабря 2014 г. № 1352,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4 Положения, </w:t>
      </w:r>
      <w:r w:rsidR="00407A14" w:rsidRPr="00315838">
        <w:t>утверждённого</w:t>
      </w:r>
      <w:r w:rsidRPr="00315838">
        <w:t xml:space="preserve"> постановлением Правительства Российской Федерации от 11 декабря 2014 г. № 1352, специального налогового режима «Налог на профессиональный доход».</w:t>
      </w:r>
    </w:p>
    <w:p w:rsidR="00542C86" w:rsidRPr="00315838" w:rsidRDefault="00542C86" w:rsidP="00542C86">
      <w:pPr>
        <w:ind w:firstLine="709"/>
        <w:jc w:val="both"/>
      </w:pPr>
      <w:r w:rsidRPr="00315838">
        <w:rPr>
          <w:b/>
        </w:rPr>
        <w:t>15.1.</w:t>
      </w:r>
      <w:r w:rsidRPr="00315838">
        <w:rPr>
          <w:b/>
          <w:bCs/>
        </w:rPr>
        <w:t xml:space="preserve"> Общие требования к осуществлению закупок среди субъектов малого и среднего предпринимательства.</w:t>
      </w:r>
    </w:p>
    <w:p w:rsidR="00542C86" w:rsidRPr="00315838" w:rsidRDefault="00542C86" w:rsidP="00542C86">
      <w:pPr>
        <w:ind w:firstLine="709"/>
        <w:jc w:val="both"/>
      </w:pPr>
      <w:r w:rsidRPr="00315838">
        <w:t xml:space="preserve">1. В случае если общая стоимость договоров, </w:t>
      </w:r>
      <w:r w:rsidR="00407A14" w:rsidRPr="00315838">
        <w:t>заключённых</w:t>
      </w:r>
      <w:r w:rsidRPr="00315838">
        <w:t xml:space="preserve"> по результатам закупки товаров, работ, услуг за предшествующий календарный год превышает 250 млн. рублей, заказчик обязан осуществлять закупки у субъектов малого и среднего предпринимательства (далее - субъекты МСП) в </w:t>
      </w:r>
      <w:r w:rsidR="00407A14" w:rsidRPr="00315838">
        <w:t>объёме</w:t>
      </w:r>
      <w:r w:rsidRPr="00315838">
        <w:t>, предусмотренном постановлением Правительства Российской Федерации от 11 декабря 2014 г. № 1352.</w:t>
      </w:r>
    </w:p>
    <w:p w:rsidR="00542C86" w:rsidRPr="00315838" w:rsidRDefault="00542C86" w:rsidP="00542C86">
      <w:pPr>
        <w:ind w:firstLine="709"/>
        <w:jc w:val="both"/>
      </w:pPr>
      <w:r w:rsidRPr="00315838">
        <w:t xml:space="preserve">2. Закупки у субъектов МСП осуществляются </w:t>
      </w:r>
      <w:r w:rsidR="00407A14" w:rsidRPr="00315838">
        <w:t>путём</w:t>
      </w:r>
      <w:r w:rsidRPr="00315838">
        <w:t xml:space="preserve"> проведения предусмотренных настоящим Положением способов закупки:</w:t>
      </w:r>
    </w:p>
    <w:p w:rsidR="00542C86" w:rsidRPr="00315838" w:rsidRDefault="00542C86" w:rsidP="00542C86">
      <w:pPr>
        <w:ind w:firstLine="709"/>
        <w:jc w:val="both"/>
      </w:pPr>
      <w:r w:rsidRPr="00315838">
        <w:t>1) участниками которых являются любые лица, указанные в части 5 статьи 3 Федерального закона № 223-ФЗ, в том числе субъекты МСП;</w:t>
      </w:r>
    </w:p>
    <w:p w:rsidR="00542C86" w:rsidRPr="00315838" w:rsidRDefault="00542C86" w:rsidP="00542C86">
      <w:pPr>
        <w:ind w:firstLine="709"/>
        <w:jc w:val="both"/>
      </w:pPr>
      <w:r w:rsidRPr="00315838">
        <w:t>2) участниками которых являются только субъекты МСП;</w:t>
      </w:r>
    </w:p>
    <w:p w:rsidR="00542C86" w:rsidRPr="00315838" w:rsidRDefault="00542C86" w:rsidP="00542C86">
      <w:pPr>
        <w:ind w:firstLine="709"/>
        <w:jc w:val="both"/>
      </w:pPr>
      <w:r w:rsidRPr="00315838">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542C86" w:rsidRPr="00315838" w:rsidRDefault="00542C86" w:rsidP="00542C86">
      <w:pPr>
        <w:ind w:firstLine="709"/>
        <w:jc w:val="both"/>
      </w:pPr>
      <w:r w:rsidRPr="00315838">
        <w:t xml:space="preserve">3. Для осуществления закупок у субъектов МСП в соответствии с  подпунктом 2 пункта 2 части 15.1 настоящего раздела Положения о закупке заказчик утверждает перечень товаров, работ, услуг, закупки которых осуществляются у субъектов МСП (далее — Перечень). При этом допускается осуществление закупки товаров, работ, услуг, </w:t>
      </w:r>
      <w:r w:rsidR="00407A14" w:rsidRPr="00315838">
        <w:t>включённых</w:t>
      </w:r>
      <w:r w:rsidRPr="00315838">
        <w:t xml:space="preserve"> в такой Перечень, у любых лиц, в том числе не являющихся субъектами малого и среднего предпринимательства.</w:t>
      </w:r>
    </w:p>
    <w:p w:rsidR="00542C86" w:rsidRPr="00315838" w:rsidRDefault="00542C86" w:rsidP="00542C86">
      <w:pPr>
        <w:ind w:firstLine="709"/>
        <w:jc w:val="both"/>
      </w:pPr>
      <w:r w:rsidRPr="00315838">
        <w:t xml:space="preserve">4.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rsidR="00542C86" w:rsidRPr="00315838" w:rsidRDefault="00407A14" w:rsidP="00542C86">
      <w:pPr>
        <w:ind w:firstLine="709"/>
        <w:jc w:val="both"/>
      </w:pPr>
      <w:r w:rsidRPr="00315838">
        <w:t>Утверждённый</w:t>
      </w:r>
      <w:r w:rsidR="00542C86" w:rsidRPr="00315838">
        <w:t xml:space="preserve">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542C86" w:rsidRPr="00315838" w:rsidRDefault="00542C86" w:rsidP="00542C86">
      <w:pPr>
        <w:ind w:firstLine="709"/>
        <w:jc w:val="both"/>
      </w:pPr>
      <w:r w:rsidRPr="00315838">
        <w:t xml:space="preserve">5. В </w:t>
      </w:r>
      <w:r w:rsidR="00407A14" w:rsidRPr="00315838">
        <w:t>утверждённый</w:t>
      </w:r>
      <w:r w:rsidRPr="00315838">
        <w:t xml:space="preserve"> заказчиком Перечень могут вноситься изменения. В таком случае </w:t>
      </w:r>
      <w:r w:rsidR="00407A14" w:rsidRPr="00315838">
        <w:t>изменённая</w:t>
      </w:r>
      <w:r w:rsidRPr="00315838">
        <w:t xml:space="preserve">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542C86" w:rsidRPr="00315838" w:rsidRDefault="00542C86" w:rsidP="00542C86">
      <w:pPr>
        <w:ind w:firstLine="709"/>
        <w:jc w:val="both"/>
      </w:pPr>
      <w:r w:rsidRPr="00315838">
        <w:t>6. Подтверждением принадлежности участника закупки, субподрядчика (соисполнителя), предусмотренного частью 15.4 настоящего раздела Положения о закупке,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частью 15.4 настоящего раздела Положения о закупке, предоставления информации и документов, подтверждающих их принадлежность к субъектам малого и среднего предпринимательства.</w:t>
      </w:r>
    </w:p>
    <w:p w:rsidR="00542C86" w:rsidRPr="00315838" w:rsidRDefault="00542C86" w:rsidP="00542C86">
      <w:pPr>
        <w:ind w:firstLine="540"/>
        <w:jc w:val="both"/>
      </w:pPr>
      <w:r w:rsidRPr="00315838">
        <w:t>7. При осуществлении закупок в соответствии с частями 15.3 и 15.4 настоящего раздела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частями 15.3 и 15.4 настоящего раздела Положения о закупке, в едином реестре субъектов малого и среднего предпринимательства.</w:t>
      </w:r>
    </w:p>
    <w:p w:rsidR="00542C86" w:rsidRPr="00315838" w:rsidRDefault="00542C86" w:rsidP="00542C86">
      <w:pPr>
        <w:ind w:firstLine="709"/>
        <w:jc w:val="both"/>
      </w:pPr>
      <w:r w:rsidRPr="00315838">
        <w:t xml:space="preserve">8.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w:t>
      </w:r>
      <w:r w:rsidR="00407A14" w:rsidRPr="00315838">
        <w:t>трёх</w:t>
      </w:r>
      <w:r w:rsidRPr="00315838">
        <w:t xml:space="preserve"> лет.</w:t>
      </w:r>
    </w:p>
    <w:p w:rsidR="00542C86" w:rsidRPr="00315838" w:rsidRDefault="00542C86" w:rsidP="00542C86">
      <w:pPr>
        <w:ind w:firstLine="709"/>
        <w:jc w:val="both"/>
      </w:pPr>
      <w:r w:rsidRPr="00315838">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будет действовать в части, не противоречащей соответствующему нормативному правовому акту Правительства Российской Федерации.</w:t>
      </w:r>
    </w:p>
    <w:p w:rsidR="00542C86" w:rsidRPr="00315838" w:rsidRDefault="00542C86" w:rsidP="00542C86">
      <w:pPr>
        <w:ind w:firstLine="709"/>
        <w:jc w:val="both"/>
      </w:pPr>
      <w:r w:rsidRPr="00315838">
        <w:rPr>
          <w:b/>
          <w:bCs/>
        </w:rPr>
        <w:t>15.2. Особенности осуществления закупок, участниками которых могут быть любые лица, в том числе субъекты малого и среднего предпринимательства.</w:t>
      </w:r>
    </w:p>
    <w:p w:rsidR="00542C86" w:rsidRPr="00315838" w:rsidRDefault="00542C86" w:rsidP="00542C86">
      <w:pPr>
        <w:ind w:firstLine="540"/>
        <w:jc w:val="both"/>
      </w:pPr>
      <w:r w:rsidRPr="00315838">
        <w:t xml:space="preserve">При осуществлении закупки в соответствии с подпунктом 1 пункта 2 части 15.1 настоящего раздела Положения о закупке срок оплаты поставленных товаров (выполненных работ, оказанных услуг) по договору (отдельному этапу договора), </w:t>
      </w:r>
      <w:r w:rsidR="00407A14" w:rsidRPr="00315838">
        <w:t>заключённому</w:t>
      </w:r>
      <w:r w:rsidRPr="00315838">
        <w:t xml:space="preserve">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w:t>
      </w:r>
      <w:r w:rsidR="00407A14" w:rsidRPr="00315838">
        <w:t>приёмке</w:t>
      </w:r>
      <w:r w:rsidRPr="00315838">
        <w:t xml:space="preserve"> поставленного товара (выполненной работы, оказанной услуги) по договору (отдельному этапу договора).</w:t>
      </w:r>
    </w:p>
    <w:p w:rsidR="00542C86" w:rsidRPr="00315838" w:rsidRDefault="00542C86" w:rsidP="00542C86">
      <w:pPr>
        <w:ind w:firstLine="709"/>
        <w:jc w:val="both"/>
      </w:pPr>
      <w:r w:rsidRPr="00315838">
        <w:rPr>
          <w:b/>
          <w:bCs/>
        </w:rPr>
        <w:t>15.3. Осуществление закупок, участниками которых являются только субъекты малого и среднего предпринимательства.</w:t>
      </w:r>
    </w:p>
    <w:p w:rsidR="00542C86" w:rsidRPr="00315838" w:rsidRDefault="00542C86" w:rsidP="00542C86">
      <w:pPr>
        <w:ind w:firstLine="709"/>
        <w:jc w:val="both"/>
      </w:pPr>
      <w:r w:rsidRPr="00315838">
        <w:t>1.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200 000 000,00 рублей, закупки таких товаров, работ, услуг осуществляются только у субъектов МСП.</w:t>
      </w:r>
    </w:p>
    <w:p w:rsidR="00542C86" w:rsidRPr="00315838" w:rsidRDefault="00542C86" w:rsidP="00542C86">
      <w:pPr>
        <w:ind w:firstLine="709"/>
        <w:jc w:val="both"/>
      </w:pPr>
      <w:r w:rsidRPr="00315838">
        <w:t>2.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200 000 000,00 рублей, но не превышает 800 000 000,00 рублей, заказчик вправе осуществить закупки таких товаров, работ, услуг у субъектов МСП.</w:t>
      </w:r>
    </w:p>
    <w:p w:rsidR="00542C86" w:rsidRPr="00315838" w:rsidRDefault="00542C86" w:rsidP="00542C86">
      <w:pPr>
        <w:ind w:firstLine="709"/>
        <w:jc w:val="both"/>
      </w:pPr>
      <w:r w:rsidRPr="00315838">
        <w:t xml:space="preserve">3.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настоящим Положением, с </w:t>
      </w:r>
      <w:r w:rsidR="00407A14" w:rsidRPr="00315838">
        <w:t>учётом</w:t>
      </w:r>
      <w:r w:rsidRPr="00315838">
        <w:t xml:space="preserve"> требований </w:t>
      </w:r>
      <w:r w:rsidRPr="00315838">
        <w:rPr>
          <w:bCs/>
        </w:rPr>
        <w:t xml:space="preserve">статьи 3.4 Федерального закона № 223-ФЗ и </w:t>
      </w:r>
      <w:r w:rsidRPr="00315838">
        <w:t>настоящей части Положения о закупке.</w:t>
      </w:r>
    </w:p>
    <w:p w:rsidR="00542C86" w:rsidRPr="00315838" w:rsidRDefault="00542C86" w:rsidP="00542C86">
      <w:pPr>
        <w:ind w:firstLine="709"/>
        <w:jc w:val="both"/>
      </w:pPr>
      <w:r w:rsidRPr="00315838">
        <w:t xml:space="preserve">4. Конкурентные закупки, участниками которых являются только субъекты МСП, осуществляются </w:t>
      </w:r>
      <w:r w:rsidR="00407A14" w:rsidRPr="00315838">
        <w:t>путём</w:t>
      </w:r>
      <w:r w:rsidRPr="00315838">
        <w:t xml:space="preserve">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42C86" w:rsidRPr="00315838" w:rsidRDefault="00542C86" w:rsidP="00542C86">
      <w:pPr>
        <w:ind w:firstLine="709"/>
        <w:jc w:val="both"/>
      </w:pPr>
      <w:r w:rsidRPr="00315838">
        <w:t xml:space="preserve">5. Проведение конкурентной закупки с участием субъектов МСП осуществляется заказчиком на электронной площадке, </w:t>
      </w:r>
      <w:r w:rsidR="00407A14" w:rsidRPr="00315838">
        <w:t>включённой</w:t>
      </w:r>
      <w:r w:rsidRPr="00315838">
        <w:t xml:space="preserve"> Правительством Российской Федерации в перечень операторов электронных площадок, предусмотренный частью 11 статьи 3.4 Федерального закона № 223-ФЗ.</w:t>
      </w:r>
    </w:p>
    <w:p w:rsidR="00542C86" w:rsidRPr="00315838" w:rsidRDefault="00542C86" w:rsidP="00542C86">
      <w:pPr>
        <w:ind w:firstLine="709"/>
        <w:jc w:val="both"/>
      </w:pPr>
      <w:r w:rsidRPr="00315838">
        <w:t>6. Субъекты МСП получают аккредитацию на электронной площадке в порядке, установленном Федеральным законом № 44-ФЗ.</w:t>
      </w:r>
    </w:p>
    <w:p w:rsidR="00542C86" w:rsidRPr="00315838" w:rsidRDefault="00542C86" w:rsidP="00542C86">
      <w:pPr>
        <w:ind w:firstLine="709"/>
        <w:jc w:val="both"/>
      </w:pPr>
      <w:r w:rsidRPr="00315838">
        <w:t xml:space="preserve">7. Неконкурентные закупки, в том числе закупка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w:t>
      </w:r>
      <w:r w:rsidR="00407A14" w:rsidRPr="00315838">
        <w:t>учётом</w:t>
      </w:r>
      <w:r w:rsidRPr="00315838">
        <w:t xml:space="preserve"> следующих особенностей:</w:t>
      </w:r>
    </w:p>
    <w:p w:rsidR="00542C86" w:rsidRPr="00315838" w:rsidRDefault="00542C86" w:rsidP="00542C86">
      <w:pPr>
        <w:ind w:firstLine="709"/>
        <w:jc w:val="both"/>
      </w:pPr>
      <w:r w:rsidRPr="00315838">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542C86" w:rsidRPr="00315838" w:rsidRDefault="00542C86" w:rsidP="00542C86">
      <w:pPr>
        <w:ind w:firstLine="709"/>
        <w:jc w:val="both"/>
      </w:pPr>
      <w:r w:rsidRPr="00315838">
        <w:t>2) наличие информации об участнике закупки в случае проведения оферты, либо в случае закупки у единственного поставщика (подрядчика, исполнителя) в едином реестре субъектов малого и среднего предпринимательства - до заключения договора .</w:t>
      </w:r>
    </w:p>
    <w:p w:rsidR="00542C86" w:rsidRPr="00315838" w:rsidRDefault="00542C86" w:rsidP="00542C86">
      <w:pPr>
        <w:ind w:firstLine="540"/>
        <w:jc w:val="both"/>
      </w:pPr>
      <w:r w:rsidRPr="00315838">
        <w:t xml:space="preserve">8. Размер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w:t>
      </w:r>
      <w:r w:rsidR="00407A14" w:rsidRPr="00315838">
        <w:t>путём</w:t>
      </w:r>
      <w:r w:rsidRPr="00315838">
        <w:t xml:space="preserve"> внесения денежных средств, </w:t>
      </w:r>
      <w:r w:rsidR="00407A14" w:rsidRPr="00315838">
        <w:t>путём</w:t>
      </w:r>
      <w:r w:rsidRPr="00315838">
        <w:t xml:space="preserve"> предоставления банковской гарантии или иным способом, предусмотренным документацией о закупке.</w:t>
      </w:r>
    </w:p>
    <w:p w:rsidR="00542C86" w:rsidRPr="00315838" w:rsidRDefault="00542C86" w:rsidP="00542C86">
      <w:pPr>
        <w:ind w:firstLine="709"/>
        <w:jc w:val="both"/>
      </w:pPr>
      <w:r w:rsidRPr="00315838">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w:t>
      </w:r>
      <w:r w:rsidR="00407A14" w:rsidRPr="00315838">
        <w:t>счёт</w:t>
      </w:r>
      <w:r w:rsidRPr="00315838">
        <w:t xml:space="preserve">, открытый им в банке, </w:t>
      </w:r>
      <w:r w:rsidR="00407A14" w:rsidRPr="00315838">
        <w:t>включённом</w:t>
      </w:r>
      <w:r w:rsidRPr="00315838">
        <w:t xml:space="preserve"> в перечень банков, </w:t>
      </w:r>
      <w:r w:rsidR="00407A14" w:rsidRPr="00315838">
        <w:t>определённый</w:t>
      </w:r>
      <w:r w:rsidRPr="00315838">
        <w:t xml:space="preserve"> Правительством Российской Федерации в соответствии с Федеральным законом № 44-ФЗ (далее - специальный </w:t>
      </w:r>
      <w:r w:rsidR="00407A14" w:rsidRPr="00315838">
        <w:t>счёт</w:t>
      </w:r>
      <w:r w:rsidRPr="00315838">
        <w:t>).</w:t>
      </w:r>
    </w:p>
    <w:p w:rsidR="00542C86" w:rsidRPr="00315838" w:rsidRDefault="00542C86" w:rsidP="00542C86">
      <w:pPr>
        <w:ind w:firstLine="709"/>
        <w:jc w:val="both"/>
      </w:pPr>
      <w:r w:rsidRPr="00315838">
        <w:t xml:space="preserve">10.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w:t>
      </w:r>
      <w:r w:rsidR="00407A14" w:rsidRPr="00315838">
        <w:t>счёте</w:t>
      </w:r>
      <w:r w:rsidRPr="00315838">
        <w:t xml:space="preserve">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w:t>
      </w:r>
      <w:r w:rsidR="00A169B6" w:rsidRPr="00315838">
        <w:t>счёте</w:t>
      </w:r>
      <w:r w:rsidRPr="00315838">
        <w:t xml:space="preserve">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w:t>
      </w:r>
      <w:r w:rsidR="00A169B6" w:rsidRPr="00315838">
        <w:t>её</w:t>
      </w:r>
      <w:r w:rsidRPr="00315838">
        <w:t xml:space="preserve"> участнику в течение одного часа с момента </w:t>
      </w:r>
      <w:r w:rsidRPr="00315838">
        <w:rPr>
          <w:bCs/>
        </w:rPr>
        <w:t>получения соответствующей информации от банка</w:t>
      </w:r>
      <w:r w:rsidRPr="00315838">
        <w:t>.</w:t>
      </w:r>
    </w:p>
    <w:p w:rsidR="00542C86" w:rsidRPr="00315838" w:rsidRDefault="00542C86" w:rsidP="00542C86">
      <w:pPr>
        <w:ind w:firstLine="709"/>
        <w:jc w:val="both"/>
      </w:pPr>
      <w:r w:rsidRPr="00315838">
        <w:t xml:space="preserve">11. Денежные средства, </w:t>
      </w:r>
      <w:r w:rsidR="00407A14" w:rsidRPr="00315838">
        <w:t>внесённые</w:t>
      </w:r>
      <w:r w:rsidRPr="00315838">
        <w:t xml:space="preserve"> в качестве обеспечения заявки на участие в закупке, возвращаются:</w:t>
      </w:r>
    </w:p>
    <w:p w:rsidR="00542C86" w:rsidRPr="00315838" w:rsidRDefault="00542C86" w:rsidP="00542C86">
      <w:pPr>
        <w:ind w:firstLine="709"/>
        <w:jc w:val="both"/>
      </w:pPr>
      <w:r w:rsidRPr="00315838">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42C86" w:rsidRPr="00315838" w:rsidRDefault="00542C86" w:rsidP="00542C86">
      <w:pPr>
        <w:ind w:firstLine="709"/>
        <w:jc w:val="both"/>
      </w:pPr>
      <w:r w:rsidRPr="00315838">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542C86" w:rsidRPr="00315838" w:rsidRDefault="00542C86" w:rsidP="00542C86">
      <w:pPr>
        <w:ind w:firstLine="709"/>
        <w:jc w:val="both"/>
      </w:pPr>
      <w:r w:rsidRPr="00315838">
        <w:t>12. Если в извещении о закупке и (или) документации о закупке установлено требование к обеспечению исполнения договора, размер такого обеспечения:</w:t>
      </w:r>
    </w:p>
    <w:p w:rsidR="00542C86" w:rsidRPr="00315838" w:rsidRDefault="00542C86" w:rsidP="00542C86">
      <w:pPr>
        <w:ind w:firstLine="709"/>
        <w:jc w:val="both"/>
      </w:pPr>
      <w:r w:rsidRPr="00315838">
        <w:t>1) не может превышать 5 процентов начальной (максимальной) цены договора (цены лота), если договором не предусмотрена выплата аванса;</w:t>
      </w:r>
    </w:p>
    <w:p w:rsidR="00542C86" w:rsidRPr="00315838" w:rsidRDefault="00542C86" w:rsidP="00542C86">
      <w:pPr>
        <w:ind w:firstLine="709"/>
        <w:jc w:val="both"/>
      </w:pPr>
      <w:r w:rsidRPr="00315838">
        <w:t>2) устанавливается в размере аванса, если договором предусмотрена выплата аванса.</w:t>
      </w:r>
    </w:p>
    <w:p w:rsidR="00542C86" w:rsidRPr="00315838" w:rsidRDefault="00542C86" w:rsidP="00542C86">
      <w:pPr>
        <w:ind w:firstLine="709"/>
        <w:jc w:val="both"/>
      </w:pPr>
      <w:r w:rsidRPr="00315838">
        <w:t xml:space="preserve">При этом такое обеспечение может предоставляться участником закупки по его выбору </w:t>
      </w:r>
      <w:r w:rsidR="00407A14" w:rsidRPr="00315838">
        <w:t>путём</w:t>
      </w:r>
      <w:r w:rsidRPr="00315838">
        <w:t xml:space="preserve"> внесения денежных средств на </w:t>
      </w:r>
      <w:r w:rsidR="00407A14" w:rsidRPr="00315838">
        <w:t>счёт</w:t>
      </w:r>
      <w:r w:rsidRPr="00315838">
        <w:t xml:space="preserve">, указанный заказчиком в документации о закупке, извещении о проведении запроса котировок </w:t>
      </w:r>
      <w:r w:rsidR="00407A14" w:rsidRPr="00315838">
        <w:t>путём</w:t>
      </w:r>
      <w:r w:rsidRPr="00315838">
        <w:t xml:space="preserve"> предоставления банковской гарантии или иным способом, предусмотренным документацией о закупке.</w:t>
      </w:r>
    </w:p>
    <w:p w:rsidR="00542C86" w:rsidRPr="00315838" w:rsidRDefault="00542C86" w:rsidP="00542C86">
      <w:pPr>
        <w:ind w:firstLine="540"/>
        <w:jc w:val="both"/>
      </w:pPr>
      <w:r w:rsidRPr="00315838">
        <w:t xml:space="preserve">13. Срок заключения договора при осуществлении неконкурентной закупки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w:t>
      </w:r>
      <w:r w:rsidR="00407A14" w:rsidRPr="00315838">
        <w:t>заключён</w:t>
      </w:r>
      <w:r w:rsidRPr="00315838">
        <w:t xml:space="preserve"> в течение 20 дней со дня вступления в силу решения антимонопольного органа или судебного акта, предусматривающего заключение договора.</w:t>
      </w:r>
    </w:p>
    <w:p w:rsidR="00542C86" w:rsidRPr="00315838" w:rsidRDefault="00542C86" w:rsidP="00542C86">
      <w:pPr>
        <w:ind w:firstLine="709"/>
        <w:jc w:val="both"/>
      </w:pPr>
      <w:r w:rsidRPr="00315838">
        <w:t xml:space="preserve">Максимальный срок оплаты поставленных товаров (выполненных работ, оказанных услуг) по договору (отдельному этапу договора), </w:t>
      </w:r>
      <w:r w:rsidR="00407A14" w:rsidRPr="00315838">
        <w:t>заключённому</w:t>
      </w:r>
      <w:r w:rsidRPr="00315838">
        <w:t xml:space="preserve"> по результатам закупки с участием субъектов МСП, должен составлять не более 15 рабочих дней со дня  подписания заказчиком документа о </w:t>
      </w:r>
      <w:r w:rsidR="00407A14" w:rsidRPr="00315838">
        <w:t>приёмке</w:t>
      </w:r>
      <w:r w:rsidRPr="00315838">
        <w:t xml:space="preserve"> поставленного товара (выполненной работы, оказанной услуги) по договору (отдельному этапу договора).</w:t>
      </w:r>
    </w:p>
    <w:p w:rsidR="00542C86" w:rsidRPr="00315838" w:rsidRDefault="00542C86" w:rsidP="00542C86">
      <w:pPr>
        <w:ind w:firstLine="709"/>
        <w:jc w:val="both"/>
      </w:pPr>
      <w:r w:rsidRPr="00315838">
        <w:t>14.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542C86" w:rsidRPr="00315838" w:rsidRDefault="00542C86" w:rsidP="00542C86">
      <w:pPr>
        <w:ind w:firstLine="709"/>
        <w:jc w:val="both"/>
      </w:pPr>
      <w:r w:rsidRPr="00315838">
        <w:rPr>
          <w:bCs/>
        </w:rPr>
        <w:t>15. При проведении конкурентной закупки с участием субъектов МСП документация о закупке помимо прочего должна содержать:</w:t>
      </w:r>
    </w:p>
    <w:p w:rsidR="00542C86" w:rsidRPr="00315838" w:rsidRDefault="00542C86" w:rsidP="00542C86">
      <w:pPr>
        <w:ind w:firstLine="709"/>
        <w:jc w:val="both"/>
      </w:pPr>
      <w:r w:rsidRPr="00315838">
        <w:t xml:space="preserve">1) реквизиты счета заказчика, на который перечисляются денежные средства, </w:t>
      </w:r>
      <w:r w:rsidR="00407A14" w:rsidRPr="00315838">
        <w:t>внесённые</w:t>
      </w:r>
      <w:r w:rsidRPr="00315838">
        <w:t xml:space="preserve"> в качестве обеспечения заявок на специальный </w:t>
      </w:r>
      <w:r w:rsidR="00407A14" w:rsidRPr="00315838">
        <w:t>счёт</w:t>
      </w:r>
      <w:r w:rsidRPr="00315838">
        <w:t xml:space="preserve"> в банке,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42C86" w:rsidRPr="00315838" w:rsidRDefault="00542C86" w:rsidP="00542C86">
      <w:pPr>
        <w:ind w:firstLine="709"/>
        <w:jc w:val="both"/>
      </w:pPr>
      <w:r w:rsidRPr="00315838">
        <w:t>2)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и (или) о ценовом предложении.</w:t>
      </w:r>
    </w:p>
    <w:p w:rsidR="00542C86" w:rsidRPr="00315838" w:rsidRDefault="00542C86" w:rsidP="00542C86">
      <w:pPr>
        <w:ind w:firstLine="709"/>
        <w:jc w:val="both"/>
      </w:pPr>
      <w:r w:rsidRPr="00315838">
        <w:rPr>
          <w:bC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42C86" w:rsidRPr="00315838" w:rsidRDefault="00542C86" w:rsidP="00542C86">
      <w:pPr>
        <w:ind w:firstLine="709"/>
        <w:jc w:val="both"/>
      </w:pPr>
      <w:r w:rsidRPr="00315838">
        <w:rPr>
          <w:bCs/>
        </w:rPr>
        <w:t>15.1. В документации о конкурентной закупке заказчик вправе установить обязанность представления следующих информации и документов:</w:t>
      </w:r>
    </w:p>
    <w:p w:rsidR="00542C86" w:rsidRPr="00315838" w:rsidRDefault="00542C86" w:rsidP="00542C86">
      <w:pPr>
        <w:ind w:firstLine="709"/>
        <w:jc w:val="both"/>
      </w:pPr>
      <w:r w:rsidRPr="00315838">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42C86" w:rsidRPr="00315838" w:rsidRDefault="00542C86" w:rsidP="00542C86">
      <w:pPr>
        <w:ind w:firstLine="709"/>
        <w:jc w:val="both"/>
      </w:pPr>
      <w:r w:rsidRPr="00315838">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42C86" w:rsidRPr="00315838" w:rsidRDefault="00542C86" w:rsidP="00542C86">
      <w:pPr>
        <w:ind w:firstLine="709"/>
        <w:jc w:val="both"/>
      </w:pPr>
      <w:r w:rsidRPr="00315838">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42C86" w:rsidRPr="00315838" w:rsidRDefault="00542C86" w:rsidP="00542C86">
      <w:pPr>
        <w:ind w:firstLine="709"/>
        <w:jc w:val="both"/>
      </w:pPr>
      <w:r w:rsidRPr="00315838">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42C86" w:rsidRPr="00315838" w:rsidRDefault="00542C86" w:rsidP="00542C86">
      <w:pPr>
        <w:ind w:firstLine="709"/>
        <w:jc w:val="both"/>
      </w:pPr>
      <w:r w:rsidRPr="00315838">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42C86" w:rsidRPr="00315838" w:rsidRDefault="00542C86" w:rsidP="00542C86">
      <w:pPr>
        <w:ind w:firstLine="709"/>
        <w:jc w:val="both"/>
      </w:pPr>
      <w:r w:rsidRPr="00315838">
        <w:t>а) индивидуальным предпринимателем, если участником такой закупки является индивидуальный предприниматель;</w:t>
      </w:r>
    </w:p>
    <w:p w:rsidR="00542C86" w:rsidRPr="00315838" w:rsidRDefault="00542C86" w:rsidP="00542C86">
      <w:pPr>
        <w:ind w:firstLine="709"/>
        <w:jc w:val="both"/>
      </w:pPr>
      <w:r w:rsidRPr="00315838">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42C86" w:rsidRPr="00315838" w:rsidRDefault="00542C86" w:rsidP="00542C86">
      <w:pPr>
        <w:ind w:firstLine="709"/>
        <w:jc w:val="both"/>
      </w:pPr>
      <w:r w:rsidRPr="00315838">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315838">
        <w:rPr>
          <w:rStyle w:val="afff"/>
          <w:color w:val="auto"/>
          <w:u w:val="none"/>
        </w:rPr>
        <w:t>подпунктом «</w:t>
      </w:r>
      <w:r w:rsidR="00570484" w:rsidRPr="00315838">
        <w:rPr>
          <w:rStyle w:val="afff"/>
          <w:color w:val="auto"/>
          <w:u w:val="none"/>
        </w:rPr>
        <w:t>б</w:t>
      </w:r>
      <w:r w:rsidRPr="00315838">
        <w:rPr>
          <w:rStyle w:val="afff"/>
          <w:color w:val="auto"/>
          <w:u w:val="none"/>
        </w:rPr>
        <w:t xml:space="preserve">» подпункта </w:t>
      </w:r>
      <w:r w:rsidR="00570484" w:rsidRPr="00315838">
        <w:rPr>
          <w:rStyle w:val="afff"/>
          <w:color w:val="auto"/>
          <w:u w:val="none"/>
        </w:rPr>
        <w:t>5</w:t>
      </w:r>
      <w:r w:rsidRPr="00315838">
        <w:t xml:space="preserve"> пункта 15.1 настоящей части;</w:t>
      </w:r>
    </w:p>
    <w:p w:rsidR="00542C86" w:rsidRPr="00315838" w:rsidRDefault="00542C86" w:rsidP="00542C86">
      <w:pPr>
        <w:ind w:firstLine="709"/>
        <w:jc w:val="both"/>
      </w:pPr>
      <w:r w:rsidRPr="00315838">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42C86" w:rsidRPr="00315838" w:rsidRDefault="00542C86" w:rsidP="00542C86">
      <w:pPr>
        <w:ind w:firstLine="709"/>
        <w:jc w:val="both"/>
      </w:pPr>
      <w:r w:rsidRPr="00315838">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42C86" w:rsidRPr="00315838" w:rsidRDefault="00542C86" w:rsidP="00542C86">
      <w:pPr>
        <w:ind w:firstLine="709"/>
        <w:jc w:val="both"/>
      </w:pPr>
      <w:r w:rsidRPr="00315838">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42C86" w:rsidRPr="00315838" w:rsidRDefault="00542C86" w:rsidP="00542C86">
      <w:pPr>
        <w:ind w:firstLine="709"/>
        <w:jc w:val="both"/>
      </w:pPr>
      <w:r w:rsidRPr="00315838">
        <w:t xml:space="preserve">б) банковская гарантия или </w:t>
      </w:r>
      <w:r w:rsidR="009D5B86" w:rsidRPr="00315838">
        <w:t>её</w:t>
      </w:r>
      <w:r w:rsidRPr="00315838">
        <w:t xml:space="preserve">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42C86" w:rsidRPr="00315838" w:rsidRDefault="00542C86" w:rsidP="00542C86">
      <w:pPr>
        <w:ind w:firstLine="709"/>
        <w:jc w:val="both"/>
      </w:pPr>
      <w:r w:rsidRPr="00315838">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42C86" w:rsidRPr="00315838" w:rsidRDefault="00542C86" w:rsidP="00542C86">
      <w:pPr>
        <w:ind w:firstLine="709"/>
        <w:jc w:val="both"/>
      </w:pPr>
      <w:r w:rsidRPr="00315838">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42C86" w:rsidRPr="00315838" w:rsidRDefault="00542C86" w:rsidP="00542C86">
      <w:pPr>
        <w:ind w:firstLine="709"/>
        <w:jc w:val="both"/>
      </w:pPr>
      <w:r w:rsidRPr="00315838">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42C86" w:rsidRPr="00315838" w:rsidRDefault="00542C86" w:rsidP="00542C86">
      <w:pPr>
        <w:ind w:firstLine="709"/>
        <w:jc w:val="both"/>
      </w:pPr>
      <w:r w:rsidRPr="00315838">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00570484" w:rsidRPr="00315838">
        <w:t>безнадёжными</w:t>
      </w:r>
      <w:r w:rsidRPr="00315838">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w:t>
      </w:r>
      <w:r w:rsidR="00570484" w:rsidRPr="00315838">
        <w:t>отчётности</w:t>
      </w:r>
      <w:r w:rsidRPr="00315838">
        <w:t xml:space="preserve"> за последний </w:t>
      </w:r>
      <w:r w:rsidR="00570484" w:rsidRPr="00315838">
        <w:t>отчётный</w:t>
      </w:r>
      <w:r w:rsidRPr="00315838">
        <w:t xml:space="preserve">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42C86" w:rsidRPr="00315838" w:rsidRDefault="00542C86" w:rsidP="00542C86">
      <w:pPr>
        <w:ind w:firstLine="709"/>
        <w:jc w:val="both"/>
      </w:pPr>
      <w:r w:rsidRPr="00315838">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w:t>
      </w:r>
      <w:r w:rsidR="00570484" w:rsidRPr="00315838">
        <w:t>определённые</w:t>
      </w:r>
      <w:r w:rsidRPr="00315838">
        <w:t xml:space="preserve"> должности или заниматься </w:t>
      </w:r>
      <w:r w:rsidR="00570484" w:rsidRPr="00315838">
        <w:t>определённой</w:t>
      </w:r>
      <w:r w:rsidRPr="00315838">
        <w:t xml:space="preserve">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42C86" w:rsidRPr="00315838" w:rsidRDefault="00542C86" w:rsidP="00542C86">
      <w:pPr>
        <w:ind w:firstLine="709"/>
        <w:jc w:val="both"/>
      </w:pPr>
      <w:r w:rsidRPr="00315838">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000054A0" w:rsidRPr="00315838">
        <w:t>статьёй</w:t>
      </w:r>
      <w:r w:rsidRPr="00315838">
        <w:t xml:space="preserve"> 19.28 Кодекса Российской Федерации об административных правонарушениях;</w:t>
      </w:r>
    </w:p>
    <w:p w:rsidR="00542C86" w:rsidRPr="00315838" w:rsidRDefault="00542C86" w:rsidP="00542C86">
      <w:pPr>
        <w:ind w:firstLine="709"/>
        <w:jc w:val="both"/>
      </w:pPr>
      <w:r w:rsidRPr="00315838">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w:t>
      </w:r>
      <w:r w:rsidR="00570484" w:rsidRPr="00315838">
        <w:t>размещённых</w:t>
      </w:r>
      <w:r w:rsidRPr="00315838">
        <w:t xml:space="preserve">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42C86" w:rsidRPr="00315838" w:rsidRDefault="00542C86" w:rsidP="00542C86">
      <w:pPr>
        <w:ind w:firstLine="709"/>
        <w:jc w:val="both"/>
      </w:pPr>
      <w:r w:rsidRPr="00315838">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42C86" w:rsidRPr="00315838" w:rsidRDefault="00542C86" w:rsidP="00542C86">
      <w:pPr>
        <w:ind w:firstLine="709"/>
        <w:jc w:val="both"/>
      </w:pPr>
      <w:r w:rsidRPr="00315838">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42C86" w:rsidRPr="00315838" w:rsidRDefault="00542C86" w:rsidP="00542C86">
      <w:pPr>
        <w:ind w:firstLine="709"/>
        <w:jc w:val="both"/>
      </w:pPr>
      <w:r w:rsidRPr="00315838">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42C86" w:rsidRPr="00315838" w:rsidRDefault="00542C86" w:rsidP="00542C86">
      <w:pPr>
        <w:ind w:firstLine="709"/>
        <w:jc w:val="both"/>
      </w:pPr>
      <w:r w:rsidRPr="00315838">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42C86" w:rsidRPr="00315838" w:rsidRDefault="00542C86" w:rsidP="00542C86">
      <w:pPr>
        <w:ind w:firstLine="709"/>
        <w:jc w:val="both"/>
      </w:pPr>
      <w:r w:rsidRPr="00315838">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315838">
        <w:rPr>
          <w:rStyle w:val="afff"/>
          <w:color w:val="auto"/>
          <w:u w:val="none"/>
        </w:rPr>
        <w:t>пунктом 1 части 8 статьи 3</w:t>
      </w:r>
      <w:r w:rsidRPr="00315838">
        <w:t xml:space="preserve"> Федерального закона № 223-ФЗ;</w:t>
      </w:r>
    </w:p>
    <w:p w:rsidR="00542C86" w:rsidRPr="00315838" w:rsidRDefault="00542C86" w:rsidP="00542C86">
      <w:pPr>
        <w:ind w:firstLine="709"/>
        <w:jc w:val="both"/>
      </w:pPr>
      <w:r w:rsidRPr="00315838">
        <w:t>13) предложение о цене договора (единицы товара, работы, услуги), за исключением проведения аукциона в электронной форме.</w:t>
      </w:r>
    </w:p>
    <w:p w:rsidR="00542C86" w:rsidRPr="00315838" w:rsidRDefault="00542C86" w:rsidP="00542C86">
      <w:pPr>
        <w:ind w:firstLine="709"/>
        <w:jc w:val="both"/>
      </w:pPr>
      <w:r w:rsidRPr="00315838">
        <w:t xml:space="preserve">15.2.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w:t>
      </w:r>
      <w:r w:rsidR="000054A0" w:rsidRPr="00315838">
        <w:t>её</w:t>
      </w:r>
      <w:r w:rsidRPr="00315838">
        <w:t xml:space="preserve"> оценки. При этом отсутствие указанных информации и документов не является основанием для отклонения заявки.</w:t>
      </w:r>
    </w:p>
    <w:p w:rsidR="00542C86" w:rsidRPr="00315838" w:rsidRDefault="00542C86" w:rsidP="00542C86">
      <w:pPr>
        <w:ind w:firstLine="709"/>
        <w:jc w:val="both"/>
      </w:pPr>
      <w:r w:rsidRPr="00315838">
        <w:t>15.3.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w:t>
      </w:r>
      <w:r w:rsidRPr="00315838">
        <w:rPr>
          <w:rStyle w:val="afff"/>
          <w:color w:val="auto"/>
          <w:u w:val="none"/>
        </w:rPr>
        <w:t xml:space="preserve"> 15.1</w:t>
      </w:r>
      <w:r w:rsidRPr="00315838">
        <w:t xml:space="preserve"> и </w:t>
      </w:r>
      <w:r w:rsidRPr="00315838">
        <w:rPr>
          <w:rStyle w:val="afff"/>
          <w:color w:val="auto"/>
          <w:u w:val="none"/>
        </w:rPr>
        <w:t>15.2</w:t>
      </w:r>
      <w:r w:rsidRPr="00315838">
        <w:t xml:space="preserve"> настоящей части.</w:t>
      </w:r>
    </w:p>
    <w:p w:rsidR="00542C86" w:rsidRPr="00315838" w:rsidRDefault="00542C86" w:rsidP="00542C86">
      <w:pPr>
        <w:ind w:firstLine="709"/>
        <w:jc w:val="both"/>
      </w:pPr>
      <w:r w:rsidRPr="00315838">
        <w:t xml:space="preserve">15.4. При осуществлении конкурентной закупки с участием субъектов малого и среднего предпринимательства </w:t>
      </w:r>
      <w:r w:rsidR="00570484" w:rsidRPr="00315838">
        <w:t>путём</w:t>
      </w:r>
      <w:r w:rsidRPr="00315838">
        <w:t xml:space="preserve"> проведения аукциона в электронной форме, запроса котировок в электронной форме установление критериев и порядка оценки, указанных в пункте</w:t>
      </w:r>
      <w:r w:rsidRPr="00315838">
        <w:rPr>
          <w:rStyle w:val="afff"/>
          <w:color w:val="auto"/>
          <w:u w:val="none"/>
        </w:rPr>
        <w:t xml:space="preserve"> 15.2</w:t>
      </w:r>
      <w:r w:rsidRPr="00315838">
        <w:t xml:space="preserve"> настоящей части, не допускается.</w:t>
      </w:r>
    </w:p>
    <w:p w:rsidR="00542C86" w:rsidRPr="00315838" w:rsidRDefault="00542C86" w:rsidP="00542C86">
      <w:pPr>
        <w:ind w:firstLine="709"/>
        <w:jc w:val="both"/>
      </w:pPr>
      <w:r w:rsidRPr="00315838">
        <w:t>15.5.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w:t>
      </w:r>
      <w:r w:rsidRPr="00315838">
        <w:rPr>
          <w:rStyle w:val="afff"/>
          <w:color w:val="auto"/>
          <w:u w:val="none"/>
        </w:rPr>
        <w:t>пунктом 10 пункта 15.1</w:t>
      </w:r>
      <w:r w:rsidRPr="00315838">
        <w:t>, а также пунктом</w:t>
      </w:r>
      <w:r w:rsidRPr="00315838">
        <w:rPr>
          <w:rStyle w:val="afff"/>
          <w:color w:val="auto"/>
          <w:u w:val="none"/>
        </w:rPr>
        <w:t xml:space="preserve"> 15.2</w:t>
      </w:r>
      <w:r w:rsidRPr="00315838">
        <w:t xml:space="preserve"> настоящей части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w:t>
      </w:r>
      <w:r w:rsidRPr="00315838">
        <w:rPr>
          <w:rStyle w:val="afff"/>
          <w:color w:val="auto"/>
          <w:u w:val="none"/>
        </w:rPr>
        <w:t>пунктами 1</w:t>
      </w:r>
      <w:r w:rsidRPr="00315838">
        <w:t xml:space="preserve"> - </w:t>
      </w:r>
      <w:hyperlink w:anchor="p484" w:history="1">
        <w:r w:rsidRPr="00315838">
          <w:rPr>
            <w:rStyle w:val="afff"/>
            <w:color w:val="auto"/>
            <w:u w:val="none"/>
          </w:rPr>
          <w:t>9</w:t>
        </w:r>
      </w:hyperlink>
      <w:r w:rsidRPr="00315838">
        <w:t xml:space="preserve">, </w:t>
      </w:r>
      <w:hyperlink w:anchor="p494" w:history="1">
        <w:r w:rsidRPr="00315838">
          <w:rPr>
            <w:rStyle w:val="afff"/>
            <w:color w:val="auto"/>
            <w:u w:val="none"/>
          </w:rPr>
          <w:t>11</w:t>
        </w:r>
      </w:hyperlink>
      <w:r w:rsidRPr="00315838">
        <w:t xml:space="preserve"> и </w:t>
      </w:r>
      <w:r w:rsidRPr="00315838">
        <w:rPr>
          <w:rStyle w:val="afff"/>
          <w:color w:val="auto"/>
          <w:u w:val="none"/>
        </w:rPr>
        <w:t>12 пункта 15.1</w:t>
      </w:r>
      <w:r w:rsidRPr="00315838">
        <w:t>, а также пунктом</w:t>
      </w:r>
      <w:r w:rsidRPr="00315838">
        <w:rPr>
          <w:rStyle w:val="afff"/>
          <w:color w:val="auto"/>
          <w:u w:val="none"/>
        </w:rPr>
        <w:t xml:space="preserve"> 15.2</w:t>
      </w:r>
      <w:r w:rsidRPr="00315838">
        <w:t xml:space="preserve"> настоящей части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w:t>
      </w:r>
      <w:r w:rsidRPr="00315838">
        <w:rPr>
          <w:rStyle w:val="afff"/>
          <w:color w:val="auto"/>
          <w:u w:val="none"/>
        </w:rPr>
        <w:t xml:space="preserve"> 15.1</w:t>
      </w:r>
      <w:r w:rsidRPr="00315838">
        <w:t xml:space="preserve"> настоящей части.</w:t>
      </w:r>
    </w:p>
    <w:p w:rsidR="00542C86" w:rsidRPr="00315838" w:rsidRDefault="00542C86" w:rsidP="00542C86">
      <w:pPr>
        <w:ind w:firstLine="709"/>
        <w:jc w:val="both"/>
      </w:pPr>
      <w:r w:rsidRPr="00315838">
        <w:t>15.6.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w:t>
      </w:r>
      <w:r w:rsidRPr="00315838">
        <w:rPr>
          <w:rStyle w:val="afff"/>
          <w:color w:val="auto"/>
          <w:u w:val="none"/>
        </w:rPr>
        <w:t xml:space="preserve">пунктом 10 </w:t>
      </w:r>
      <w:r w:rsidRPr="00315838">
        <w:t>пункта</w:t>
      </w:r>
      <w:r w:rsidRPr="00315838">
        <w:rPr>
          <w:rStyle w:val="afff"/>
          <w:color w:val="auto"/>
          <w:u w:val="none"/>
        </w:rPr>
        <w:t xml:space="preserve"> 15.1</w:t>
      </w:r>
      <w:r w:rsidRPr="00315838">
        <w:t xml:space="preserve"> настоящей части. Вторая часть данной заявки должна содержать информацию и документы, предусмотренные под</w:t>
      </w:r>
      <w:r w:rsidRPr="00315838">
        <w:rPr>
          <w:rStyle w:val="afff"/>
          <w:color w:val="auto"/>
          <w:u w:val="none"/>
        </w:rPr>
        <w:t>пунктами 1</w:t>
      </w:r>
      <w:r w:rsidRPr="00315838">
        <w:t xml:space="preserve"> - </w:t>
      </w:r>
      <w:hyperlink w:anchor="p484" w:history="1">
        <w:r w:rsidRPr="00315838">
          <w:rPr>
            <w:rStyle w:val="afff"/>
            <w:color w:val="auto"/>
            <w:u w:val="none"/>
          </w:rPr>
          <w:t>9</w:t>
        </w:r>
      </w:hyperlink>
      <w:r w:rsidRPr="00315838">
        <w:t xml:space="preserve">, </w:t>
      </w:r>
      <w:hyperlink w:anchor="p494" w:history="1">
        <w:r w:rsidRPr="00315838">
          <w:rPr>
            <w:rStyle w:val="afff"/>
            <w:color w:val="auto"/>
            <w:u w:val="none"/>
          </w:rPr>
          <w:t>11</w:t>
        </w:r>
      </w:hyperlink>
      <w:r w:rsidRPr="00315838">
        <w:t xml:space="preserve"> и </w:t>
      </w:r>
      <w:r w:rsidRPr="00315838">
        <w:rPr>
          <w:rStyle w:val="afff"/>
          <w:color w:val="auto"/>
          <w:u w:val="none"/>
        </w:rPr>
        <w:t>12 пункта 15.1</w:t>
      </w:r>
      <w:r w:rsidRPr="00315838">
        <w:t xml:space="preserve"> настоящей части.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w:t>
      </w:r>
      <w:r w:rsidRPr="00315838">
        <w:rPr>
          <w:rStyle w:val="afff"/>
          <w:color w:val="auto"/>
          <w:u w:val="none"/>
        </w:rPr>
        <w:t xml:space="preserve"> 15.1</w:t>
      </w:r>
      <w:r w:rsidRPr="00315838">
        <w:t xml:space="preserve"> настоящей части.</w:t>
      </w:r>
    </w:p>
    <w:p w:rsidR="00542C86" w:rsidRPr="00315838" w:rsidRDefault="00542C86" w:rsidP="00542C86">
      <w:pPr>
        <w:ind w:firstLine="709"/>
        <w:jc w:val="both"/>
      </w:pPr>
      <w:r w:rsidRPr="00315838">
        <w:t>15.7. Заявка на участие в запросе котировок в электронной форме должна содержать информацию и документы, предусмотренные пунктом</w:t>
      </w:r>
      <w:r w:rsidRPr="00315838">
        <w:rPr>
          <w:rStyle w:val="afff"/>
          <w:color w:val="auto"/>
          <w:u w:val="none"/>
        </w:rPr>
        <w:t xml:space="preserve"> 15.1</w:t>
      </w:r>
      <w:r w:rsidRPr="00315838">
        <w:t xml:space="preserve"> настоящей части, в случае установления заказчиком обязанности их представления.</w:t>
      </w:r>
    </w:p>
    <w:p w:rsidR="00542C86" w:rsidRPr="00315838" w:rsidRDefault="00542C86" w:rsidP="00542C86">
      <w:pPr>
        <w:ind w:firstLine="709"/>
        <w:jc w:val="both"/>
      </w:pPr>
      <w:r w:rsidRPr="00315838">
        <w:rPr>
          <w:bCs/>
        </w:rPr>
        <w:t>15.8. Декларация, предусмотренная под</w:t>
      </w:r>
      <w:r w:rsidRPr="00315838">
        <w:rPr>
          <w:rStyle w:val="afff"/>
          <w:bCs/>
          <w:color w:val="auto"/>
          <w:u w:val="none"/>
        </w:rPr>
        <w:t>пунктом 9 пункта 15.1</w:t>
      </w:r>
      <w:r w:rsidRPr="00315838">
        <w:rPr>
          <w:bCs/>
        </w:rPr>
        <w:t xml:space="preserve"> настоящей части,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w:t>
      </w:r>
      <w:r w:rsidRPr="00315838">
        <w:rPr>
          <w:rStyle w:val="afff"/>
          <w:bCs/>
          <w:color w:val="auto"/>
          <w:u w:val="none"/>
        </w:rPr>
        <w:t xml:space="preserve"> 15.1</w:t>
      </w:r>
      <w:r w:rsidRPr="00315838">
        <w:rPr>
          <w:bCs/>
        </w:rPr>
        <w:t xml:space="preserve"> настоящей части,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6 настоящей </w:t>
      </w:r>
      <w:r w:rsidRPr="00315838">
        <w:rPr>
          <w:rStyle w:val="afff"/>
          <w:bCs/>
          <w:color w:val="auto"/>
          <w:u w:val="none"/>
        </w:rPr>
        <w:t>части</w:t>
      </w:r>
      <w:r w:rsidRPr="00315838">
        <w:rPr>
          <w:bCs/>
        </w:rPr>
        <w:t>.</w:t>
      </w:r>
    </w:p>
    <w:p w:rsidR="00542C86" w:rsidRPr="00315838" w:rsidRDefault="00542C86" w:rsidP="00542C86">
      <w:pPr>
        <w:ind w:firstLine="709"/>
        <w:jc w:val="both"/>
      </w:pPr>
      <w:r w:rsidRPr="00315838">
        <w:t>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в единой информационной системе:</w:t>
      </w:r>
    </w:p>
    <w:p w:rsidR="00542C86" w:rsidRPr="00315838" w:rsidRDefault="00542C86" w:rsidP="00542C86">
      <w:pPr>
        <w:ind w:firstLine="709"/>
        <w:jc w:val="both"/>
      </w:pPr>
      <w:r w:rsidRPr="00315838">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42C86" w:rsidRPr="00315838" w:rsidRDefault="00542C86" w:rsidP="00542C86">
      <w:pPr>
        <w:ind w:firstLine="709"/>
        <w:jc w:val="both"/>
      </w:pPr>
      <w:r w:rsidRPr="00315838">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42C86" w:rsidRPr="00315838" w:rsidRDefault="00542C86" w:rsidP="00542C86">
      <w:pPr>
        <w:ind w:firstLine="709"/>
        <w:jc w:val="both"/>
      </w:pPr>
      <w:r w:rsidRPr="00315838">
        <w:t>17. Заказчик размещает в единой информационной системе извещение о проведении аукциона в электронной форме в следующие сроки:</w:t>
      </w:r>
    </w:p>
    <w:p w:rsidR="00542C86" w:rsidRPr="00315838" w:rsidRDefault="00542C86" w:rsidP="00542C86">
      <w:pPr>
        <w:ind w:firstLine="709"/>
        <w:jc w:val="both"/>
      </w:pPr>
      <w:r w:rsidRPr="00315838">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42C86" w:rsidRPr="00315838" w:rsidRDefault="00542C86" w:rsidP="00542C86">
      <w:pPr>
        <w:ind w:firstLine="709"/>
        <w:jc w:val="both"/>
      </w:pPr>
      <w:r w:rsidRPr="00315838">
        <w:t>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42C86" w:rsidRPr="00315838" w:rsidRDefault="00542C86" w:rsidP="00542C86">
      <w:pPr>
        <w:ind w:firstLine="709"/>
        <w:jc w:val="both"/>
      </w:pPr>
      <w:r w:rsidRPr="00315838">
        <w:t xml:space="preserve">18.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542C86" w:rsidRPr="00315838" w:rsidRDefault="00542C86" w:rsidP="00542C86">
      <w:pPr>
        <w:ind w:firstLine="709"/>
        <w:jc w:val="both"/>
      </w:pPr>
      <w:r w:rsidRPr="00315838">
        <w:t>19.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542C86" w:rsidRPr="00315838" w:rsidRDefault="00542C86" w:rsidP="00542C86">
      <w:pPr>
        <w:ind w:firstLine="709"/>
        <w:jc w:val="both"/>
      </w:pPr>
      <w:r w:rsidRPr="00315838">
        <w:t xml:space="preserve">20. При осуществлении закупки товаров, работ, услуг, </w:t>
      </w:r>
      <w:r w:rsidR="00570484" w:rsidRPr="00315838">
        <w:t>включённых</w:t>
      </w:r>
      <w:r w:rsidRPr="00315838">
        <w:t xml:space="preserve"> в Перечень, заказчик вправе осуществить закупку в порядке, установленном настоящим Положением, без соблюдения правил настоящего раздела Положения о закупке, в случаях, если по истечении срока </w:t>
      </w:r>
      <w:r w:rsidR="00570484" w:rsidRPr="00315838">
        <w:t>приёма</w:t>
      </w:r>
      <w:r w:rsidRPr="00315838">
        <w:t xml:space="preserve"> заявок:</w:t>
      </w:r>
    </w:p>
    <w:p w:rsidR="00542C86" w:rsidRPr="00315838" w:rsidRDefault="00542C86" w:rsidP="00542C86">
      <w:pPr>
        <w:ind w:firstLine="709"/>
        <w:jc w:val="both"/>
      </w:pPr>
      <w:r w:rsidRPr="00315838">
        <w:t>1) субъекты МСП не подали заявок на участие в такой закупке;</w:t>
      </w:r>
    </w:p>
    <w:p w:rsidR="00542C86" w:rsidRPr="00315838" w:rsidRDefault="00542C86" w:rsidP="00542C86">
      <w:pPr>
        <w:ind w:firstLine="709"/>
        <w:jc w:val="both"/>
      </w:pPr>
      <w:r w:rsidRPr="00315838">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542C86" w:rsidRPr="00315838" w:rsidRDefault="00542C86" w:rsidP="00542C86">
      <w:pPr>
        <w:ind w:firstLine="709"/>
        <w:jc w:val="both"/>
      </w:pPr>
      <w:r w:rsidRPr="00315838">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542C86" w:rsidRPr="00315838" w:rsidRDefault="00542C86" w:rsidP="00542C86">
      <w:pPr>
        <w:ind w:firstLine="709"/>
        <w:jc w:val="both"/>
      </w:pPr>
      <w:r w:rsidRPr="00315838">
        <w:t>4) 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542C86" w:rsidRPr="00315838" w:rsidRDefault="00542C86" w:rsidP="00542C86">
      <w:pPr>
        <w:ind w:firstLine="709"/>
        <w:jc w:val="both"/>
      </w:pPr>
      <w:r w:rsidRPr="00315838">
        <w:t xml:space="preserve">21. Если договор по результатам закупки, участниками которой являются только субъекты МСП, не </w:t>
      </w:r>
      <w:r w:rsidR="00570484" w:rsidRPr="00315838">
        <w:t>заключён</w:t>
      </w:r>
      <w:r w:rsidRPr="00315838">
        <w:t>,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предусмотренных настоящим разделом.</w:t>
      </w:r>
    </w:p>
    <w:p w:rsidR="00542C86" w:rsidRPr="00315838" w:rsidRDefault="00542C86" w:rsidP="00542C86">
      <w:pPr>
        <w:ind w:firstLine="709"/>
        <w:jc w:val="both"/>
      </w:pPr>
      <w:r w:rsidRPr="00315838">
        <w:rPr>
          <w:b/>
          <w:bCs/>
        </w:rPr>
        <w:t>15.4.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p>
    <w:p w:rsidR="00542C86" w:rsidRPr="00315838" w:rsidRDefault="00542C86" w:rsidP="00542C86">
      <w:pPr>
        <w:ind w:firstLine="709"/>
        <w:jc w:val="both"/>
      </w:pPr>
      <w:r w:rsidRPr="00315838">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542C86" w:rsidRPr="00315838" w:rsidRDefault="00542C86" w:rsidP="00542C86">
      <w:pPr>
        <w:ind w:firstLine="709"/>
        <w:jc w:val="both"/>
      </w:pPr>
      <w:r w:rsidRPr="00315838">
        <w:t>2. План привлечения субподрядчиков (соисполнителей) из числа субъектов МСП должен содержать следующие сведения:</w:t>
      </w:r>
    </w:p>
    <w:p w:rsidR="00542C86" w:rsidRPr="00315838" w:rsidRDefault="00542C86" w:rsidP="00542C86">
      <w:pPr>
        <w:ind w:firstLine="709"/>
        <w:jc w:val="both"/>
      </w:pPr>
      <w:r w:rsidRPr="00315838">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542C86" w:rsidRPr="00315838" w:rsidRDefault="00542C86" w:rsidP="00542C86">
      <w:pPr>
        <w:ind w:firstLine="709"/>
        <w:jc w:val="both"/>
      </w:pPr>
      <w:r w:rsidRPr="00315838">
        <w:t xml:space="preserve">2) предмет договора, заключаемого с субъектом МСП - субподрядчиком (соисполнителем), с указанием количества поставляемого им товара, </w:t>
      </w:r>
      <w:r w:rsidR="00570484" w:rsidRPr="00315838">
        <w:t>объёма</w:t>
      </w:r>
      <w:r w:rsidRPr="00315838">
        <w:t xml:space="preserve"> выполняемых им работ, оказываемых им услуг;</w:t>
      </w:r>
    </w:p>
    <w:p w:rsidR="00542C86" w:rsidRPr="00315838" w:rsidRDefault="00542C86" w:rsidP="00542C86">
      <w:pPr>
        <w:ind w:firstLine="709"/>
        <w:jc w:val="both"/>
      </w:pPr>
      <w:r w:rsidRPr="00315838">
        <w:t>3) место, условия и сроки (периоды) поставки товара, выполнения работы, оказания услуги субъектом МСП - субподрядчиком (соисполнителем);</w:t>
      </w:r>
    </w:p>
    <w:p w:rsidR="00542C86" w:rsidRPr="00315838" w:rsidRDefault="00542C86" w:rsidP="00542C86">
      <w:pPr>
        <w:ind w:firstLine="709"/>
        <w:jc w:val="both"/>
      </w:pPr>
      <w:r w:rsidRPr="00315838">
        <w:t>4) цена договора, заключаемого с субъектом МСП - субподрядчиком (соисполнителем).</w:t>
      </w:r>
    </w:p>
    <w:p w:rsidR="00542C86" w:rsidRPr="00315838" w:rsidRDefault="00542C86" w:rsidP="00542C86">
      <w:pPr>
        <w:ind w:firstLine="709"/>
        <w:jc w:val="both"/>
      </w:pPr>
      <w:r w:rsidRPr="00315838">
        <w:t>3.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542C86" w:rsidRPr="00315838" w:rsidRDefault="00542C86" w:rsidP="00542C86">
      <w:pPr>
        <w:ind w:firstLine="709"/>
        <w:jc w:val="both"/>
      </w:pPr>
      <w:r w:rsidRPr="00315838">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w:t>
      </w:r>
      <w:r w:rsidR="00570484" w:rsidRPr="00315838">
        <w:t>заключённому</w:t>
      </w:r>
      <w:r w:rsidRPr="00315838">
        <w:t xml:space="preserve"> поставщиком (исполнителем, подрядчиком) с субъектом МСП в целях исполнения договора, </w:t>
      </w:r>
      <w:r w:rsidR="00570484" w:rsidRPr="00315838">
        <w:t>заключённого</w:t>
      </w:r>
      <w:r w:rsidRPr="00315838">
        <w:t xml:space="preserve"> поставщиком (исполнителем, подрядчиком) с заказчиком, который должен составлять не более 15 рабочих дней со дня подписания заказчиком документа о </w:t>
      </w:r>
      <w:r w:rsidR="00570484" w:rsidRPr="00315838">
        <w:t>приёмке</w:t>
      </w:r>
      <w:r w:rsidRPr="00315838">
        <w:t xml:space="preserve"> поставленного товара (выполненной работы, оказанной услуги) по договору (отдельному этапу договора).</w:t>
      </w:r>
    </w:p>
    <w:p w:rsidR="00542C86" w:rsidRPr="00315838" w:rsidRDefault="00542C86" w:rsidP="00542C86">
      <w:pPr>
        <w:ind w:firstLine="709"/>
        <w:jc w:val="both"/>
      </w:pPr>
      <w:r w:rsidRPr="00315838">
        <w:t xml:space="preserve">5.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w:t>
      </w:r>
      <w:r w:rsidR="00570484" w:rsidRPr="00315838">
        <w:t>заключён</w:t>
      </w:r>
      <w:r w:rsidRPr="00315838">
        <w:t xml:space="preserve"> договор субподряда, на другого субподрядчика (соисполнителя) - субъекта МСП при условии сохранения цены договора, заключаемого или </w:t>
      </w:r>
      <w:r w:rsidR="00570484" w:rsidRPr="00315838">
        <w:t>заключённого</w:t>
      </w:r>
      <w:r w:rsidRPr="00315838">
        <w:t xml:space="preserve">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w:t>
      </w:r>
      <w:r w:rsidR="00570484" w:rsidRPr="00315838">
        <w:t>счёт</w:t>
      </w:r>
      <w:r w:rsidRPr="00315838">
        <w:t xml:space="preserve"> исполненных обязательств, в случае если договор субподряда был частично исполнен.</w:t>
      </w:r>
    </w:p>
    <w:p w:rsidR="00A169B6" w:rsidRPr="00315838" w:rsidRDefault="00204CDF" w:rsidP="00542C86">
      <w:pPr>
        <w:ind w:firstLine="709"/>
        <w:jc w:val="both"/>
      </w:pPr>
      <w:r w:rsidRPr="00315838">
        <w:rPr>
          <w:noProof/>
        </w:rPr>
        <mc:AlternateContent>
          <mc:Choice Requires="wps">
            <w:drawing>
              <wp:anchor distT="0" distB="0" distL="114300" distR="114300" simplePos="0" relativeHeight="251664384" behindDoc="0" locked="0" layoutInCell="1" allowOverlap="1" wp14:anchorId="6DC7F852" wp14:editId="2B8E57BA">
                <wp:simplePos x="0" y="0"/>
                <wp:positionH relativeFrom="margin">
                  <wp:align>center</wp:align>
                </wp:positionH>
                <wp:positionV relativeFrom="paragraph">
                  <wp:posOffset>171450</wp:posOffset>
                </wp:positionV>
                <wp:extent cx="3931039" cy="1285014"/>
                <wp:effectExtent l="0" t="0" r="12700" b="10795"/>
                <wp:wrapNone/>
                <wp:docPr id="55" name="Полилиния 55"/>
                <wp:cNvGraphicFramePr/>
                <a:graphic xmlns:a="http://schemas.openxmlformats.org/drawingml/2006/main">
                  <a:graphicData uri="http://schemas.microsoft.com/office/word/2010/wordprocessingShape">
                    <wps:wsp>
                      <wps:cNvSpPr/>
                      <wps:spPr>
                        <a:xfrm>
                          <a:off x="0" y="0"/>
                          <a:ext cx="3931039" cy="1285014"/>
                        </a:xfrm>
                        <a:custGeom>
                          <a:avLst/>
                          <a:gdLst>
                            <a:gd name="connsiteX0" fmla="*/ 0 w 3931039"/>
                            <a:gd name="connsiteY0" fmla="*/ 114144 h 1285014"/>
                            <a:gd name="connsiteX1" fmla="*/ 3642970 w 3931039"/>
                            <a:gd name="connsiteY1" fmla="*/ 99514 h 1285014"/>
                            <a:gd name="connsiteX2" fmla="*/ 51207 w 3931039"/>
                            <a:gd name="connsiteY2" fmla="*/ 1182164 h 1285014"/>
                            <a:gd name="connsiteX3" fmla="*/ 3664916 w 3931039"/>
                            <a:gd name="connsiteY3" fmla="*/ 1248000 h 1285014"/>
                            <a:gd name="connsiteX4" fmla="*/ 3379623 w 3931039"/>
                            <a:gd name="connsiteY4" fmla="*/ 1248000 h 12850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31039" h="1285014">
                              <a:moveTo>
                                <a:pt x="0" y="114144"/>
                              </a:moveTo>
                              <a:cubicBezTo>
                                <a:pt x="1817218" y="17827"/>
                                <a:pt x="3634436" y="-78489"/>
                                <a:pt x="3642970" y="99514"/>
                              </a:cubicBezTo>
                              <a:cubicBezTo>
                                <a:pt x="3651504" y="277517"/>
                                <a:pt x="47549" y="990750"/>
                                <a:pt x="51207" y="1182164"/>
                              </a:cubicBezTo>
                              <a:cubicBezTo>
                                <a:pt x="54865" y="1373578"/>
                                <a:pt x="3110180" y="1237027"/>
                                <a:pt x="3664916" y="1248000"/>
                              </a:cubicBezTo>
                              <a:cubicBezTo>
                                <a:pt x="4219652" y="1258973"/>
                                <a:pt x="3799637" y="1253486"/>
                                <a:pt x="3379623" y="12480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F8E428" id="Полилиния 55" o:spid="_x0000_s1026" style="position:absolute;margin-left:0;margin-top:13.5pt;width:309.55pt;height:101.2pt;z-index:251664384;visibility:visible;mso-wrap-style:square;mso-wrap-distance-left:9pt;mso-wrap-distance-top:0;mso-wrap-distance-right:9pt;mso-wrap-distance-bottom:0;mso-position-horizontal:center;mso-position-horizontal-relative:margin;mso-position-vertical:absolute;mso-position-vertical-relative:text;v-text-anchor:middle" coordsize="3931039,128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" path="m,114144c1817218,17827,3634436,-78489,3642970,99514,3651504,277517,47549,990750,51207,1182164v3658,191414,3058973,54863,3613709,65836c4219652,1258973,3799637,1253486,3379623,1248000e" filled="f" strokecolor="#1f4d78 [1604]" strokeweight="1pt">
                <v:stroke joinstyle="miter"/>
                <v:path arrowok="t" o:connecttype="custom" o:connectlocs="0,114144;3642970,99514;51207,1182164;3664916,1248000;3379623,1248000" o:connectangles="0,0,0,0,0"/>
                <w10:wrap anchorx="margin"/>
              </v:shape>
            </w:pict>
          </mc:Fallback>
        </mc:AlternateContent>
      </w:r>
    </w:p>
    <w:p w:rsidR="0072542F" w:rsidRPr="00315838" w:rsidRDefault="0072542F" w:rsidP="00542C86">
      <w:pPr>
        <w:ind w:firstLine="709"/>
        <w:jc w:val="both"/>
      </w:pPr>
    </w:p>
    <w:p w:rsidR="00542C86" w:rsidRPr="00315838" w:rsidRDefault="00542C86" w:rsidP="00542C86">
      <w:pPr>
        <w:ind w:firstLine="6096"/>
        <w:jc w:val="center"/>
      </w:pPr>
    </w:p>
    <w:p w:rsidR="0072542F" w:rsidRPr="00315838" w:rsidRDefault="0072542F" w:rsidP="00542C86">
      <w:pPr>
        <w:ind w:firstLine="6096"/>
        <w:jc w:val="center"/>
      </w:pPr>
    </w:p>
    <w:sectPr w:rsidR="0072542F" w:rsidRPr="0031583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6A" w:rsidRDefault="0044516A" w:rsidP="009014A3">
      <w:r>
        <w:separator/>
      </w:r>
    </w:p>
  </w:endnote>
  <w:endnote w:type="continuationSeparator" w:id="0">
    <w:p w:rsidR="0044516A" w:rsidRDefault="0044516A" w:rsidP="0090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 w:name="Noto Sans Devanagari">
    <w:altName w:val="Cambria"/>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78333"/>
      <w:docPartObj>
        <w:docPartGallery w:val="Page Numbers (Bottom of Page)"/>
        <w:docPartUnique/>
      </w:docPartObj>
    </w:sdtPr>
    <w:sdtEndPr/>
    <w:sdtContent>
      <w:p w:rsidR="00760EB7" w:rsidRDefault="00760EB7">
        <w:pPr>
          <w:pStyle w:val="aff0"/>
          <w:jc w:val="right"/>
        </w:pPr>
        <w:r>
          <w:fldChar w:fldCharType="begin"/>
        </w:r>
        <w:r>
          <w:instrText>PAGE   \* MERGEFORMAT</w:instrText>
        </w:r>
        <w:r>
          <w:fldChar w:fldCharType="separate"/>
        </w:r>
        <w:r w:rsidR="009C4032">
          <w:rPr>
            <w:noProof/>
          </w:rPr>
          <w:t>1</w:t>
        </w:r>
        <w:r>
          <w:fldChar w:fldCharType="end"/>
        </w:r>
      </w:p>
    </w:sdtContent>
  </w:sdt>
  <w:p w:rsidR="00760EB7" w:rsidRDefault="00760EB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6A" w:rsidRDefault="0044516A" w:rsidP="009014A3">
      <w:r>
        <w:separator/>
      </w:r>
    </w:p>
  </w:footnote>
  <w:footnote w:type="continuationSeparator" w:id="0">
    <w:p w:rsidR="0044516A" w:rsidRDefault="0044516A" w:rsidP="0090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1"/>
      <w:lvlText w:val="-"/>
      <w:lvlJc w:val="left"/>
      <w:pPr>
        <w:tabs>
          <w:tab w:val="num" w:pos="644"/>
        </w:tabs>
        <w:ind w:left="644" w:hanging="360"/>
      </w:pPr>
      <w:rPr>
        <w:rFonts w:ascii="Symbol" w:hAnsi="Symbol" w:cs="Times New Roman" w:hint="default"/>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vanish w:val="0"/>
        <w:spacing w:val="0"/>
        <w:kern w:val="0"/>
        <w:position w:val="0"/>
        <w:sz w:val="24"/>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vanish w:val="0"/>
        <w:color w:val="auto"/>
        <w:spacing w:val="0"/>
        <w:w w:val="100"/>
        <w:kern w:val="0"/>
        <w:position w:val="0"/>
        <w:sz w:val="28"/>
        <w:szCs w:val="28"/>
        <w:u w:val="none"/>
        <w:vertAlign w:val="baseline"/>
      </w:rPr>
    </w:lvl>
    <w:lvl w:ilvl="2">
      <w:numFmt w:val="none"/>
      <w:suff w:val="nothing"/>
      <w:lvlText w:val=""/>
      <w:lvlJc w:val="left"/>
      <w:pPr>
        <w:tabs>
          <w:tab w:val="num" w:pos="0"/>
        </w:tabs>
        <w:ind w:left="0" w:firstLine="0"/>
      </w:pPr>
      <w:rPr>
        <w:rFonts w:hint="default"/>
      </w:rPr>
    </w:lvl>
    <w:lvl w:ilvl="3">
      <w:start w:val="1"/>
      <w:numFmt w:val="decimal"/>
      <w:lvlText w:val="%4"/>
      <w:lvlJc w:val="left"/>
      <w:pPr>
        <w:tabs>
          <w:tab w:val="num" w:pos="1701"/>
        </w:tabs>
        <w:ind w:left="0" w:firstLine="567"/>
      </w:pPr>
      <w:rPr>
        <w:rFonts w:hint="default"/>
        <w:b w:val="0"/>
        <w:bCs w:val="0"/>
        <w:i w:val="0"/>
        <w:iCs w:val="0"/>
        <w:caps w:val="0"/>
        <w:smallCaps w:val="0"/>
        <w:strike w:val="0"/>
        <w:dstrike w:val="0"/>
        <w:outline w:val="0"/>
        <w:shadow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decimal"/>
      <w:lvlText w:val="%6)"/>
      <w:lvlJc w:val="left"/>
      <w:pPr>
        <w:tabs>
          <w:tab w:val="num" w:pos="2034"/>
        </w:tabs>
        <w:ind w:left="333" w:firstLine="567"/>
      </w:pPr>
      <w:rPr>
        <w:rFonts w:cs="Times New Roman" w:hint="default"/>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cs="Symbol" w:hint="default"/>
        <w:color w:val="auto"/>
      </w:rPr>
    </w:lvl>
    <w:lvl w:ilvl="8">
      <w:start w:val="1"/>
      <w:numFmt w:val="decimal"/>
      <w:lvlText w:val="%4.%5.%6.%7.%8.%9."/>
      <w:lvlJc w:val="left"/>
      <w:pPr>
        <w:tabs>
          <w:tab w:val="num" w:pos="4986"/>
        </w:tabs>
        <w:ind w:left="3186" w:hanging="1440"/>
      </w:pPr>
      <w:rPr>
        <w:rFonts w:hint="default"/>
      </w:rPr>
    </w:lvl>
  </w:abstractNum>
  <w:abstractNum w:abstractNumId="3">
    <w:nsid w:val="2E510B1B"/>
    <w:multiLevelType w:val="hybridMultilevel"/>
    <w:tmpl w:val="B4883772"/>
    <w:lvl w:ilvl="0" w:tplc="4748E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A0"/>
    <w:rsid w:val="000054A0"/>
    <w:rsid w:val="000572C5"/>
    <w:rsid w:val="00073897"/>
    <w:rsid w:val="00096D47"/>
    <w:rsid w:val="00097AA0"/>
    <w:rsid w:val="000C2255"/>
    <w:rsid w:val="0011487F"/>
    <w:rsid w:val="001B02AD"/>
    <w:rsid w:val="001B1D1B"/>
    <w:rsid w:val="00204CDF"/>
    <w:rsid w:val="002E102A"/>
    <w:rsid w:val="00315838"/>
    <w:rsid w:val="00364AC0"/>
    <w:rsid w:val="00382358"/>
    <w:rsid w:val="003F1869"/>
    <w:rsid w:val="00407A14"/>
    <w:rsid w:val="004162A4"/>
    <w:rsid w:val="0044266D"/>
    <w:rsid w:val="0044516A"/>
    <w:rsid w:val="004A7659"/>
    <w:rsid w:val="004C6941"/>
    <w:rsid w:val="004D6AA8"/>
    <w:rsid w:val="00542C86"/>
    <w:rsid w:val="00545D00"/>
    <w:rsid w:val="00557C48"/>
    <w:rsid w:val="00567BA9"/>
    <w:rsid w:val="00570484"/>
    <w:rsid w:val="005C0F91"/>
    <w:rsid w:val="006A0E95"/>
    <w:rsid w:val="0072542F"/>
    <w:rsid w:val="00755C6D"/>
    <w:rsid w:val="00760EB7"/>
    <w:rsid w:val="00785EB0"/>
    <w:rsid w:val="00876004"/>
    <w:rsid w:val="008C1926"/>
    <w:rsid w:val="009014A3"/>
    <w:rsid w:val="00914A91"/>
    <w:rsid w:val="009C4032"/>
    <w:rsid w:val="009D5B86"/>
    <w:rsid w:val="009F4283"/>
    <w:rsid w:val="009F617D"/>
    <w:rsid w:val="00A122E9"/>
    <w:rsid w:val="00A169B6"/>
    <w:rsid w:val="00B8597E"/>
    <w:rsid w:val="00B86382"/>
    <w:rsid w:val="00B9140C"/>
    <w:rsid w:val="00BC7582"/>
    <w:rsid w:val="00BC78A9"/>
    <w:rsid w:val="00C20834"/>
    <w:rsid w:val="00C2093E"/>
    <w:rsid w:val="00C8782A"/>
    <w:rsid w:val="00D04DB1"/>
    <w:rsid w:val="00D47B51"/>
    <w:rsid w:val="00D53AC1"/>
    <w:rsid w:val="00D6173A"/>
    <w:rsid w:val="00DD32DF"/>
    <w:rsid w:val="00E32B34"/>
    <w:rsid w:val="00F061E2"/>
    <w:rsid w:val="00F56208"/>
    <w:rsid w:val="00FE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C688F-FB9A-4ACB-8AF7-66BD8603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86"/>
    <w:pPr>
      <w:suppressAutoHyphens/>
      <w:spacing w:after="0" w:line="240" w:lineRule="auto"/>
    </w:pPr>
    <w:rPr>
      <w:rFonts w:eastAsia="Times New Roman" w:cs="Times New Roman"/>
      <w:szCs w:val="24"/>
      <w:lang w:eastAsia="ru-RU"/>
    </w:rPr>
  </w:style>
  <w:style w:type="paragraph" w:styleId="1">
    <w:name w:val="heading 1"/>
    <w:basedOn w:val="a"/>
    <w:next w:val="a"/>
    <w:link w:val="10"/>
    <w:qFormat/>
    <w:rsid w:val="00542C86"/>
    <w:pPr>
      <w:keepNext/>
      <w:jc w:val="center"/>
      <w:outlineLvl w:val="0"/>
    </w:pPr>
    <w:rPr>
      <w:sz w:val="28"/>
    </w:rPr>
  </w:style>
  <w:style w:type="paragraph" w:styleId="2">
    <w:name w:val="heading 2"/>
    <w:basedOn w:val="a"/>
    <w:next w:val="a"/>
    <w:link w:val="210"/>
    <w:qFormat/>
    <w:rsid w:val="00542C86"/>
    <w:pPr>
      <w:keepNext/>
      <w:jc w:val="center"/>
      <w:outlineLvl w:val="1"/>
    </w:pPr>
    <w:rPr>
      <w:sz w:val="36"/>
    </w:rPr>
  </w:style>
  <w:style w:type="paragraph" w:styleId="3">
    <w:name w:val="heading 3"/>
    <w:basedOn w:val="a"/>
    <w:next w:val="a"/>
    <w:link w:val="30"/>
    <w:qFormat/>
    <w:rsid w:val="00542C86"/>
    <w:pPr>
      <w:keepNext/>
      <w:jc w:val="both"/>
      <w:outlineLvl w:val="2"/>
    </w:pPr>
    <w:rPr>
      <w:sz w:val="28"/>
    </w:rPr>
  </w:style>
  <w:style w:type="paragraph" w:styleId="4">
    <w:name w:val="heading 4"/>
    <w:basedOn w:val="a"/>
    <w:next w:val="a"/>
    <w:link w:val="40"/>
    <w:qFormat/>
    <w:rsid w:val="00542C86"/>
    <w:pPr>
      <w:keepNext/>
      <w:tabs>
        <w:tab w:val="left" w:pos="5760"/>
      </w:tabs>
      <w:jc w:val="both"/>
      <w:outlineLvl w:val="3"/>
    </w:pPr>
    <w:rPr>
      <w:sz w:val="32"/>
    </w:rPr>
  </w:style>
  <w:style w:type="paragraph" w:styleId="5">
    <w:name w:val="heading 5"/>
    <w:basedOn w:val="a"/>
    <w:next w:val="a"/>
    <w:link w:val="50"/>
    <w:qFormat/>
    <w:rsid w:val="00542C86"/>
    <w:pPr>
      <w:keepNext/>
      <w:outlineLvl w:val="4"/>
    </w:pPr>
    <w:rPr>
      <w:b/>
      <w:bCs/>
      <w:sz w:val="28"/>
    </w:rPr>
  </w:style>
  <w:style w:type="paragraph" w:styleId="6">
    <w:name w:val="heading 6"/>
    <w:basedOn w:val="a"/>
    <w:next w:val="a"/>
    <w:link w:val="60"/>
    <w:qFormat/>
    <w:rsid w:val="00542C86"/>
    <w:pPr>
      <w:keepNext/>
      <w:outlineLvl w:val="5"/>
    </w:pPr>
    <w:rPr>
      <w:sz w:val="28"/>
    </w:rPr>
  </w:style>
  <w:style w:type="paragraph" w:styleId="7">
    <w:name w:val="heading 7"/>
    <w:basedOn w:val="a"/>
    <w:next w:val="a"/>
    <w:link w:val="70"/>
    <w:qFormat/>
    <w:rsid w:val="00542C86"/>
    <w:pPr>
      <w:keepNext/>
      <w:outlineLvl w:val="6"/>
    </w:pPr>
    <w:rPr>
      <w:b/>
      <w:bCs/>
      <w:sz w:val="28"/>
    </w:rPr>
  </w:style>
  <w:style w:type="paragraph" w:styleId="8">
    <w:name w:val="heading 8"/>
    <w:basedOn w:val="a"/>
    <w:next w:val="a"/>
    <w:link w:val="80"/>
    <w:qFormat/>
    <w:rsid w:val="00542C86"/>
    <w:pPr>
      <w:keepNext/>
      <w:outlineLvl w:val="7"/>
    </w:pPr>
    <w:rPr>
      <w:sz w:val="28"/>
    </w:rPr>
  </w:style>
  <w:style w:type="paragraph" w:styleId="9">
    <w:name w:val="heading 9"/>
    <w:basedOn w:val="a"/>
    <w:next w:val="a"/>
    <w:link w:val="90"/>
    <w:qFormat/>
    <w:rsid w:val="00542C86"/>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42C86"/>
    <w:rPr>
      <w:rFonts w:eastAsia="Times New Roman" w:cs="Times New Roman"/>
      <w:sz w:val="28"/>
      <w:szCs w:val="24"/>
      <w:lang w:eastAsia="ru-RU"/>
    </w:rPr>
  </w:style>
  <w:style w:type="character" w:customStyle="1" w:styleId="20">
    <w:name w:val="Заголовок 2 Знак"/>
    <w:basedOn w:val="a0"/>
    <w:qFormat/>
    <w:rsid w:val="00542C8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542C86"/>
    <w:rPr>
      <w:rFonts w:eastAsia="Times New Roman" w:cs="Times New Roman"/>
      <w:sz w:val="28"/>
      <w:szCs w:val="24"/>
      <w:lang w:eastAsia="ru-RU"/>
    </w:rPr>
  </w:style>
  <w:style w:type="character" w:customStyle="1" w:styleId="40">
    <w:name w:val="Заголовок 4 Знак"/>
    <w:basedOn w:val="a0"/>
    <w:link w:val="4"/>
    <w:rsid w:val="00542C86"/>
    <w:rPr>
      <w:rFonts w:eastAsia="Times New Roman" w:cs="Times New Roman"/>
      <w:sz w:val="32"/>
      <w:szCs w:val="24"/>
      <w:lang w:eastAsia="ru-RU"/>
    </w:rPr>
  </w:style>
  <w:style w:type="character" w:customStyle="1" w:styleId="50">
    <w:name w:val="Заголовок 5 Знак"/>
    <w:basedOn w:val="a0"/>
    <w:link w:val="5"/>
    <w:rsid w:val="00542C86"/>
    <w:rPr>
      <w:rFonts w:eastAsia="Times New Roman" w:cs="Times New Roman"/>
      <w:b/>
      <w:bCs/>
      <w:sz w:val="28"/>
      <w:szCs w:val="24"/>
      <w:lang w:eastAsia="ru-RU"/>
    </w:rPr>
  </w:style>
  <w:style w:type="character" w:customStyle="1" w:styleId="60">
    <w:name w:val="Заголовок 6 Знак"/>
    <w:basedOn w:val="a0"/>
    <w:link w:val="6"/>
    <w:rsid w:val="00542C86"/>
    <w:rPr>
      <w:rFonts w:eastAsia="Times New Roman" w:cs="Times New Roman"/>
      <w:sz w:val="28"/>
      <w:szCs w:val="24"/>
      <w:lang w:eastAsia="ru-RU"/>
    </w:rPr>
  </w:style>
  <w:style w:type="character" w:customStyle="1" w:styleId="70">
    <w:name w:val="Заголовок 7 Знак"/>
    <w:basedOn w:val="a0"/>
    <w:link w:val="7"/>
    <w:rsid w:val="00542C86"/>
    <w:rPr>
      <w:rFonts w:eastAsia="Times New Roman" w:cs="Times New Roman"/>
      <w:b/>
      <w:bCs/>
      <w:sz w:val="28"/>
      <w:szCs w:val="24"/>
      <w:lang w:eastAsia="ru-RU"/>
    </w:rPr>
  </w:style>
  <w:style w:type="character" w:customStyle="1" w:styleId="80">
    <w:name w:val="Заголовок 8 Знак"/>
    <w:basedOn w:val="a0"/>
    <w:link w:val="8"/>
    <w:rsid w:val="00542C86"/>
    <w:rPr>
      <w:rFonts w:eastAsia="Times New Roman" w:cs="Times New Roman"/>
      <w:sz w:val="28"/>
      <w:szCs w:val="24"/>
      <w:lang w:eastAsia="ru-RU"/>
    </w:rPr>
  </w:style>
  <w:style w:type="character" w:customStyle="1" w:styleId="90">
    <w:name w:val="Заголовок 9 Знак"/>
    <w:basedOn w:val="a0"/>
    <w:link w:val="9"/>
    <w:rsid w:val="00542C86"/>
    <w:rPr>
      <w:rFonts w:eastAsia="Times New Roman" w:cs="Times New Roman"/>
      <w:b/>
      <w:sz w:val="26"/>
      <w:szCs w:val="24"/>
      <w:lang w:eastAsia="ru-RU"/>
    </w:rPr>
  </w:style>
  <w:style w:type="character" w:styleId="a3">
    <w:name w:val="page number"/>
    <w:basedOn w:val="a0"/>
    <w:qFormat/>
    <w:rsid w:val="00542C86"/>
  </w:style>
  <w:style w:type="character" w:customStyle="1" w:styleId="a4">
    <w:name w:val="Текст выноски Знак"/>
    <w:qFormat/>
    <w:rsid w:val="00542C86"/>
    <w:rPr>
      <w:rFonts w:ascii="Tahoma" w:hAnsi="Tahoma" w:cs="Tahoma"/>
      <w:sz w:val="16"/>
      <w:szCs w:val="16"/>
    </w:rPr>
  </w:style>
  <w:style w:type="character" w:styleId="a5">
    <w:name w:val="annotation reference"/>
    <w:basedOn w:val="a0"/>
    <w:uiPriority w:val="99"/>
    <w:semiHidden/>
    <w:unhideWhenUsed/>
    <w:qFormat/>
    <w:rsid w:val="00542C86"/>
    <w:rPr>
      <w:sz w:val="16"/>
      <w:szCs w:val="16"/>
    </w:rPr>
  </w:style>
  <w:style w:type="character" w:customStyle="1" w:styleId="a6">
    <w:name w:val="Текст примечания Знак"/>
    <w:basedOn w:val="a0"/>
    <w:qFormat/>
    <w:rsid w:val="00542C86"/>
  </w:style>
  <w:style w:type="character" w:customStyle="1" w:styleId="a7">
    <w:name w:val="Тема примечания Знак"/>
    <w:basedOn w:val="a6"/>
    <w:qFormat/>
    <w:rsid w:val="00542C86"/>
    <w:rPr>
      <w:b/>
      <w:bCs/>
    </w:rPr>
  </w:style>
  <w:style w:type="character" w:styleId="a8">
    <w:name w:val="Placeholder Text"/>
    <w:basedOn w:val="a0"/>
    <w:qFormat/>
    <w:rsid w:val="00542C86"/>
    <w:rPr>
      <w:color w:val="808080"/>
    </w:rPr>
  </w:style>
  <w:style w:type="character" w:customStyle="1" w:styleId="-">
    <w:name w:val="Интернет-ссылка"/>
    <w:uiPriority w:val="99"/>
    <w:rsid w:val="00542C86"/>
    <w:rPr>
      <w:color w:val="0000FF"/>
      <w:u w:val="single"/>
    </w:rPr>
  </w:style>
  <w:style w:type="character" w:customStyle="1" w:styleId="a9">
    <w:name w:val="Текст Знак"/>
    <w:basedOn w:val="a0"/>
    <w:qFormat/>
    <w:rsid w:val="00542C86"/>
    <w:rPr>
      <w:rFonts w:ascii="Courier New" w:hAnsi="Courier New"/>
    </w:rPr>
  </w:style>
  <w:style w:type="character" w:styleId="aa">
    <w:name w:val="Strong"/>
    <w:qFormat/>
    <w:rsid w:val="00542C86"/>
    <w:rPr>
      <w:b/>
      <w:bCs/>
    </w:rPr>
  </w:style>
  <w:style w:type="character" w:customStyle="1" w:styleId="210">
    <w:name w:val="Заголовок 2 Знак1"/>
    <w:link w:val="2"/>
    <w:qFormat/>
    <w:rsid w:val="00542C86"/>
    <w:rPr>
      <w:rFonts w:eastAsia="Times New Roman" w:cs="Times New Roman"/>
      <w:sz w:val="36"/>
      <w:szCs w:val="24"/>
      <w:lang w:eastAsia="ru-RU"/>
    </w:rPr>
  </w:style>
  <w:style w:type="character" w:customStyle="1" w:styleId="ab">
    <w:name w:val="Верхний колонтитул Знак"/>
    <w:basedOn w:val="a0"/>
    <w:qFormat/>
    <w:rsid w:val="00542C86"/>
    <w:rPr>
      <w:sz w:val="24"/>
      <w:szCs w:val="24"/>
    </w:rPr>
  </w:style>
  <w:style w:type="character" w:customStyle="1" w:styleId="ac">
    <w:name w:val="Основной текст Знак"/>
    <w:basedOn w:val="a0"/>
    <w:qFormat/>
    <w:rsid w:val="00542C86"/>
    <w:rPr>
      <w:sz w:val="28"/>
      <w:szCs w:val="24"/>
    </w:rPr>
  </w:style>
  <w:style w:type="character" w:customStyle="1" w:styleId="ad">
    <w:name w:val="Основной текст с отступом Знак"/>
    <w:basedOn w:val="a0"/>
    <w:qFormat/>
    <w:rsid w:val="00542C86"/>
    <w:rPr>
      <w:sz w:val="32"/>
      <w:szCs w:val="24"/>
    </w:rPr>
  </w:style>
  <w:style w:type="character" w:customStyle="1" w:styleId="22">
    <w:name w:val="Основной текст с отступом 2 Знак"/>
    <w:basedOn w:val="a0"/>
    <w:qFormat/>
    <w:rsid w:val="00542C86"/>
    <w:rPr>
      <w:sz w:val="28"/>
      <w:szCs w:val="24"/>
    </w:rPr>
  </w:style>
  <w:style w:type="character" w:customStyle="1" w:styleId="u">
    <w:name w:val="u"/>
    <w:qFormat/>
    <w:rsid w:val="00542C86"/>
  </w:style>
  <w:style w:type="character" w:customStyle="1" w:styleId="ae">
    <w:name w:val="Обычный (Интернет) Знак"/>
    <w:qFormat/>
    <w:locked/>
    <w:rsid w:val="00542C86"/>
    <w:rPr>
      <w:sz w:val="24"/>
      <w:szCs w:val="24"/>
    </w:rPr>
  </w:style>
  <w:style w:type="character" w:customStyle="1" w:styleId="af">
    <w:name w:val="Текст сноски Знак"/>
    <w:basedOn w:val="a0"/>
    <w:qFormat/>
    <w:rsid w:val="00542C86"/>
  </w:style>
  <w:style w:type="character" w:customStyle="1" w:styleId="af0">
    <w:name w:val="Привязка сноски"/>
    <w:rsid w:val="00542C86"/>
    <w:rPr>
      <w:vertAlign w:val="superscript"/>
    </w:rPr>
  </w:style>
  <w:style w:type="character" w:customStyle="1" w:styleId="FootnoteCharacters">
    <w:name w:val="Footnote Characters"/>
    <w:basedOn w:val="a0"/>
    <w:unhideWhenUsed/>
    <w:qFormat/>
    <w:rsid w:val="00542C86"/>
    <w:rPr>
      <w:vertAlign w:val="superscript"/>
    </w:rPr>
  </w:style>
  <w:style w:type="character" w:customStyle="1" w:styleId="CharStyle3">
    <w:name w:val="Char Style 3"/>
    <w:link w:val="Style2"/>
    <w:qFormat/>
    <w:rsid w:val="00542C86"/>
    <w:rPr>
      <w:shd w:val="clear" w:color="auto" w:fill="FFFFFF"/>
    </w:rPr>
  </w:style>
  <w:style w:type="character" w:customStyle="1" w:styleId="ConsPlusNormal">
    <w:name w:val="ConsPlusNormal Знак"/>
    <w:link w:val="ConsPlusNormal"/>
    <w:qFormat/>
    <w:locked/>
    <w:rsid w:val="00542C86"/>
    <w:rPr>
      <w:sz w:val="28"/>
      <w:szCs w:val="28"/>
    </w:rPr>
  </w:style>
  <w:style w:type="character" w:customStyle="1" w:styleId="af1">
    <w:name w:val="Дата Знак"/>
    <w:basedOn w:val="a0"/>
    <w:qFormat/>
    <w:rsid w:val="00542C86"/>
    <w:rPr>
      <w:sz w:val="24"/>
      <w:szCs w:val="24"/>
    </w:rPr>
  </w:style>
  <w:style w:type="character" w:customStyle="1" w:styleId="af2">
    <w:name w:val="Нижний колонтитул Знак"/>
    <w:basedOn w:val="a0"/>
    <w:uiPriority w:val="99"/>
    <w:qFormat/>
    <w:rsid w:val="00542C86"/>
    <w:rPr>
      <w:sz w:val="24"/>
      <w:szCs w:val="24"/>
    </w:rPr>
  </w:style>
  <w:style w:type="character" w:styleId="af3">
    <w:name w:val="line number"/>
    <w:basedOn w:val="a0"/>
    <w:unhideWhenUsed/>
    <w:qFormat/>
    <w:rsid w:val="00542C86"/>
  </w:style>
  <w:style w:type="character" w:customStyle="1" w:styleId="af4">
    <w:name w:val="Гипертекстовая ссылка"/>
    <w:basedOn w:val="a0"/>
    <w:qFormat/>
    <w:rsid w:val="00542C86"/>
    <w:rPr>
      <w:color w:val="106BBE"/>
    </w:rPr>
  </w:style>
  <w:style w:type="character" w:customStyle="1" w:styleId="af5">
    <w:name w:val="Цветовое выделение"/>
    <w:qFormat/>
    <w:rsid w:val="00542C86"/>
    <w:rPr>
      <w:b/>
      <w:bCs/>
      <w:color w:val="26282F"/>
      <w:sz w:val="26"/>
      <w:szCs w:val="26"/>
    </w:rPr>
  </w:style>
  <w:style w:type="character" w:styleId="af6">
    <w:name w:val="Book Title"/>
    <w:qFormat/>
    <w:rsid w:val="00542C86"/>
    <w:rPr>
      <w:b/>
      <w:bCs/>
      <w:smallCaps/>
      <w:spacing w:val="5"/>
      <w:lang w:eastAsia="ru-RU"/>
    </w:rPr>
  </w:style>
  <w:style w:type="character" w:customStyle="1" w:styleId="af7">
    <w:name w:val="Заголовок Знак"/>
    <w:basedOn w:val="a0"/>
    <w:qFormat/>
    <w:rsid w:val="00542C86"/>
    <w:rPr>
      <w:rFonts w:asciiTheme="majorHAnsi" w:eastAsiaTheme="majorEastAsia" w:hAnsiTheme="majorHAnsi" w:cstheme="majorBidi"/>
      <w:color w:val="323E4F" w:themeColor="text2" w:themeShade="BF"/>
      <w:spacing w:val="5"/>
      <w:kern w:val="2"/>
      <w:sz w:val="52"/>
      <w:szCs w:val="52"/>
      <w:lang w:eastAsia="en-US"/>
    </w:rPr>
  </w:style>
  <w:style w:type="paragraph" w:customStyle="1" w:styleId="af8">
    <w:name w:val="Заголовок"/>
    <w:basedOn w:val="a"/>
    <w:next w:val="af9"/>
    <w:qFormat/>
    <w:rsid w:val="00542C86"/>
    <w:pPr>
      <w:keepNext/>
      <w:spacing w:before="240" w:after="120"/>
    </w:pPr>
    <w:rPr>
      <w:rFonts w:ascii="PT Astra Serif" w:eastAsia="Tahoma" w:hAnsi="PT Astra Serif" w:cs="Noto Sans Devanagari"/>
      <w:sz w:val="28"/>
      <w:szCs w:val="28"/>
    </w:rPr>
  </w:style>
  <w:style w:type="paragraph" w:styleId="af9">
    <w:name w:val="Body Text"/>
    <w:basedOn w:val="a"/>
    <w:link w:val="11"/>
    <w:rsid w:val="00542C86"/>
    <w:pPr>
      <w:jc w:val="both"/>
    </w:pPr>
    <w:rPr>
      <w:sz w:val="28"/>
    </w:rPr>
  </w:style>
  <w:style w:type="character" w:customStyle="1" w:styleId="11">
    <w:name w:val="Основной текст Знак1"/>
    <w:basedOn w:val="a0"/>
    <w:link w:val="af9"/>
    <w:rsid w:val="00542C86"/>
    <w:rPr>
      <w:rFonts w:eastAsia="Times New Roman" w:cs="Times New Roman"/>
      <w:sz w:val="28"/>
      <w:szCs w:val="24"/>
      <w:lang w:eastAsia="ru-RU"/>
    </w:rPr>
  </w:style>
  <w:style w:type="paragraph" w:styleId="afa">
    <w:name w:val="List"/>
    <w:basedOn w:val="af9"/>
    <w:rsid w:val="00542C86"/>
    <w:rPr>
      <w:rFonts w:ascii="PT Astra Serif" w:hAnsi="PT Astra Serif" w:cs="Noto Sans Devanagari"/>
    </w:rPr>
  </w:style>
  <w:style w:type="paragraph" w:styleId="afb">
    <w:name w:val="caption"/>
    <w:basedOn w:val="a"/>
    <w:qFormat/>
    <w:rsid w:val="00542C86"/>
    <w:pPr>
      <w:suppressLineNumbers/>
      <w:spacing w:before="120" w:after="120"/>
    </w:pPr>
    <w:rPr>
      <w:rFonts w:ascii="PT Astra Serif" w:hAnsi="PT Astra Serif" w:cs="Noto Sans Devanagari"/>
      <w:i/>
      <w:iCs/>
    </w:rPr>
  </w:style>
  <w:style w:type="paragraph" w:styleId="12">
    <w:name w:val="index 1"/>
    <w:basedOn w:val="a"/>
    <w:next w:val="a"/>
    <w:autoRedefine/>
    <w:unhideWhenUsed/>
    <w:rsid w:val="00542C86"/>
    <w:pPr>
      <w:ind w:left="240" w:hanging="240"/>
    </w:pPr>
  </w:style>
  <w:style w:type="paragraph" w:styleId="afc">
    <w:name w:val="index heading"/>
    <w:basedOn w:val="a"/>
    <w:qFormat/>
    <w:rsid w:val="00542C86"/>
    <w:pPr>
      <w:suppressLineNumbers/>
    </w:pPr>
    <w:rPr>
      <w:rFonts w:ascii="PT Astra Serif" w:hAnsi="PT Astra Serif" w:cs="Noto Sans Devanagari"/>
    </w:rPr>
  </w:style>
  <w:style w:type="paragraph" w:styleId="23">
    <w:name w:val="Body Text 2"/>
    <w:basedOn w:val="a"/>
    <w:link w:val="24"/>
    <w:qFormat/>
    <w:rsid w:val="00542C86"/>
    <w:pPr>
      <w:jc w:val="both"/>
    </w:pPr>
    <w:rPr>
      <w:sz w:val="32"/>
    </w:rPr>
  </w:style>
  <w:style w:type="character" w:customStyle="1" w:styleId="24">
    <w:name w:val="Основной текст 2 Знак"/>
    <w:basedOn w:val="a0"/>
    <w:link w:val="23"/>
    <w:rsid w:val="00542C86"/>
    <w:rPr>
      <w:rFonts w:eastAsia="Times New Roman" w:cs="Times New Roman"/>
      <w:sz w:val="32"/>
      <w:szCs w:val="24"/>
      <w:lang w:eastAsia="ru-RU"/>
    </w:rPr>
  </w:style>
  <w:style w:type="paragraph" w:styleId="afd">
    <w:name w:val="Body Text Indent"/>
    <w:basedOn w:val="a"/>
    <w:link w:val="13"/>
    <w:rsid w:val="00542C86"/>
    <w:pPr>
      <w:ind w:left="510"/>
      <w:jc w:val="both"/>
    </w:pPr>
    <w:rPr>
      <w:sz w:val="32"/>
    </w:rPr>
  </w:style>
  <w:style w:type="character" w:customStyle="1" w:styleId="13">
    <w:name w:val="Основной текст с отступом Знак1"/>
    <w:basedOn w:val="a0"/>
    <w:link w:val="afd"/>
    <w:rsid w:val="00542C86"/>
    <w:rPr>
      <w:rFonts w:eastAsia="Times New Roman" w:cs="Times New Roman"/>
      <w:sz w:val="32"/>
      <w:szCs w:val="24"/>
      <w:lang w:eastAsia="ru-RU"/>
    </w:rPr>
  </w:style>
  <w:style w:type="paragraph" w:styleId="25">
    <w:name w:val="Body Text Indent 2"/>
    <w:basedOn w:val="a"/>
    <w:link w:val="211"/>
    <w:qFormat/>
    <w:rsid w:val="00542C86"/>
    <w:pPr>
      <w:ind w:left="510"/>
      <w:jc w:val="both"/>
    </w:pPr>
    <w:rPr>
      <w:sz w:val="28"/>
    </w:rPr>
  </w:style>
  <w:style w:type="character" w:customStyle="1" w:styleId="211">
    <w:name w:val="Основной текст с отступом 2 Знак1"/>
    <w:basedOn w:val="a0"/>
    <w:link w:val="25"/>
    <w:rsid w:val="00542C86"/>
    <w:rPr>
      <w:rFonts w:eastAsia="Times New Roman" w:cs="Times New Roman"/>
      <w:sz w:val="28"/>
      <w:szCs w:val="24"/>
      <w:lang w:eastAsia="ru-RU"/>
    </w:rPr>
  </w:style>
  <w:style w:type="paragraph" w:customStyle="1" w:styleId="afe">
    <w:name w:val="Верхний и нижний колонтитулы"/>
    <w:basedOn w:val="a"/>
    <w:qFormat/>
    <w:rsid w:val="00542C86"/>
  </w:style>
  <w:style w:type="paragraph" w:styleId="aff">
    <w:name w:val="header"/>
    <w:basedOn w:val="a"/>
    <w:link w:val="14"/>
    <w:rsid w:val="00542C86"/>
    <w:pPr>
      <w:tabs>
        <w:tab w:val="center" w:pos="4153"/>
        <w:tab w:val="right" w:pos="8306"/>
      </w:tabs>
    </w:pPr>
  </w:style>
  <w:style w:type="character" w:customStyle="1" w:styleId="14">
    <w:name w:val="Верхний колонтитул Знак1"/>
    <w:basedOn w:val="a0"/>
    <w:link w:val="aff"/>
    <w:rsid w:val="00542C86"/>
    <w:rPr>
      <w:rFonts w:eastAsia="Times New Roman" w:cs="Times New Roman"/>
      <w:szCs w:val="24"/>
      <w:lang w:eastAsia="ru-RU"/>
    </w:rPr>
  </w:style>
  <w:style w:type="paragraph" w:styleId="aff0">
    <w:name w:val="footer"/>
    <w:basedOn w:val="a"/>
    <w:link w:val="15"/>
    <w:uiPriority w:val="99"/>
    <w:rsid w:val="00542C86"/>
    <w:pPr>
      <w:tabs>
        <w:tab w:val="center" w:pos="4677"/>
        <w:tab w:val="right" w:pos="9355"/>
      </w:tabs>
    </w:pPr>
  </w:style>
  <w:style w:type="character" w:customStyle="1" w:styleId="15">
    <w:name w:val="Нижний колонтитул Знак1"/>
    <w:basedOn w:val="a0"/>
    <w:link w:val="aff0"/>
    <w:uiPriority w:val="99"/>
    <w:rsid w:val="00542C86"/>
    <w:rPr>
      <w:rFonts w:eastAsia="Times New Roman" w:cs="Times New Roman"/>
      <w:szCs w:val="24"/>
      <w:lang w:eastAsia="ru-RU"/>
    </w:rPr>
  </w:style>
  <w:style w:type="paragraph" w:styleId="aff1">
    <w:name w:val="Balloon Text"/>
    <w:basedOn w:val="a"/>
    <w:link w:val="16"/>
    <w:qFormat/>
    <w:rsid w:val="00542C86"/>
    <w:rPr>
      <w:rFonts w:ascii="Tahoma" w:hAnsi="Tahoma" w:cs="Tahoma"/>
      <w:sz w:val="16"/>
      <w:szCs w:val="16"/>
    </w:rPr>
  </w:style>
  <w:style w:type="character" w:customStyle="1" w:styleId="16">
    <w:name w:val="Текст выноски Знак1"/>
    <w:basedOn w:val="a0"/>
    <w:link w:val="aff1"/>
    <w:rsid w:val="00542C86"/>
    <w:rPr>
      <w:rFonts w:ascii="Tahoma" w:eastAsia="Times New Roman" w:hAnsi="Tahoma" w:cs="Tahoma"/>
      <w:sz w:val="16"/>
      <w:szCs w:val="16"/>
      <w:lang w:eastAsia="ru-RU"/>
    </w:rPr>
  </w:style>
  <w:style w:type="paragraph" w:styleId="aff2">
    <w:name w:val="annotation text"/>
    <w:basedOn w:val="a"/>
    <w:link w:val="17"/>
    <w:uiPriority w:val="99"/>
    <w:semiHidden/>
    <w:unhideWhenUsed/>
    <w:qFormat/>
    <w:rsid w:val="00542C86"/>
    <w:rPr>
      <w:sz w:val="20"/>
      <w:szCs w:val="20"/>
    </w:rPr>
  </w:style>
  <w:style w:type="character" w:customStyle="1" w:styleId="17">
    <w:name w:val="Текст примечания Знак1"/>
    <w:basedOn w:val="a0"/>
    <w:link w:val="aff2"/>
    <w:uiPriority w:val="99"/>
    <w:semiHidden/>
    <w:rsid w:val="00542C86"/>
    <w:rPr>
      <w:rFonts w:eastAsia="Times New Roman" w:cs="Times New Roman"/>
      <w:sz w:val="20"/>
      <w:szCs w:val="20"/>
      <w:lang w:eastAsia="ru-RU"/>
    </w:rPr>
  </w:style>
  <w:style w:type="paragraph" w:styleId="aff3">
    <w:name w:val="annotation subject"/>
    <w:basedOn w:val="aff2"/>
    <w:next w:val="aff2"/>
    <w:link w:val="18"/>
    <w:unhideWhenUsed/>
    <w:qFormat/>
    <w:rsid w:val="00542C86"/>
    <w:rPr>
      <w:b/>
      <w:bCs/>
    </w:rPr>
  </w:style>
  <w:style w:type="character" w:customStyle="1" w:styleId="18">
    <w:name w:val="Тема примечания Знак1"/>
    <w:basedOn w:val="17"/>
    <w:link w:val="aff3"/>
    <w:rsid w:val="00542C86"/>
    <w:rPr>
      <w:rFonts w:eastAsia="Times New Roman" w:cs="Times New Roman"/>
      <w:b/>
      <w:bCs/>
      <w:sz w:val="20"/>
      <w:szCs w:val="20"/>
      <w:lang w:eastAsia="ru-RU"/>
    </w:rPr>
  </w:style>
  <w:style w:type="paragraph" w:styleId="aff4">
    <w:name w:val="Revision"/>
    <w:qFormat/>
    <w:rsid w:val="00542C86"/>
    <w:pPr>
      <w:suppressAutoHyphens/>
      <w:spacing w:after="0" w:line="240" w:lineRule="auto"/>
    </w:pPr>
    <w:rPr>
      <w:rFonts w:eastAsia="Times New Roman" w:cs="Times New Roman"/>
      <w:szCs w:val="24"/>
      <w:lang w:eastAsia="ru-RU"/>
    </w:rPr>
  </w:style>
  <w:style w:type="paragraph" w:styleId="aff5">
    <w:name w:val="Plain Text"/>
    <w:basedOn w:val="a"/>
    <w:link w:val="19"/>
    <w:qFormat/>
    <w:rsid w:val="00542C86"/>
    <w:rPr>
      <w:rFonts w:ascii="Courier New" w:hAnsi="Courier New"/>
      <w:sz w:val="20"/>
      <w:szCs w:val="20"/>
    </w:rPr>
  </w:style>
  <w:style w:type="character" w:customStyle="1" w:styleId="19">
    <w:name w:val="Текст Знак1"/>
    <w:basedOn w:val="a0"/>
    <w:link w:val="aff5"/>
    <w:rsid w:val="00542C86"/>
    <w:rPr>
      <w:rFonts w:ascii="Courier New" w:eastAsia="Times New Roman" w:hAnsi="Courier New" w:cs="Times New Roman"/>
      <w:sz w:val="20"/>
      <w:szCs w:val="20"/>
      <w:lang w:eastAsia="ru-RU"/>
    </w:rPr>
  </w:style>
  <w:style w:type="paragraph" w:customStyle="1" w:styleId="Standard">
    <w:name w:val="Standard"/>
    <w:qFormat/>
    <w:rsid w:val="00542C86"/>
    <w:pPr>
      <w:suppressAutoHyphens/>
      <w:spacing w:after="0" w:line="240" w:lineRule="auto"/>
    </w:pPr>
    <w:rPr>
      <w:rFonts w:eastAsia="Lucida Sans Unicode" w:cs="Mangal"/>
      <w:kern w:val="2"/>
      <w:szCs w:val="24"/>
      <w:lang w:eastAsia="zh-CN" w:bidi="hi-IN"/>
    </w:rPr>
  </w:style>
  <w:style w:type="paragraph" w:styleId="aff6">
    <w:name w:val="List Paragraph"/>
    <w:basedOn w:val="a"/>
    <w:qFormat/>
    <w:rsid w:val="00542C86"/>
    <w:pPr>
      <w:ind w:left="720"/>
      <w:contextualSpacing/>
    </w:pPr>
  </w:style>
  <w:style w:type="paragraph" w:customStyle="1" w:styleId="aff7">
    <w:name w:val="Знак Знак Знак Знак Знак Знак Знак"/>
    <w:basedOn w:val="a"/>
    <w:qFormat/>
    <w:rsid w:val="00542C86"/>
    <w:pPr>
      <w:spacing w:after="160" w:line="240" w:lineRule="exact"/>
    </w:pPr>
    <w:rPr>
      <w:rFonts w:ascii="Arial" w:hAnsi="Arial" w:cs="Arial"/>
      <w:sz w:val="20"/>
      <w:szCs w:val="20"/>
      <w:lang w:val="en-US" w:eastAsia="en-US"/>
    </w:rPr>
  </w:style>
  <w:style w:type="paragraph" w:customStyle="1" w:styleId="1a">
    <w:name w:val="Знак Знак1 Знак"/>
    <w:basedOn w:val="a"/>
    <w:qFormat/>
    <w:rsid w:val="00542C86"/>
    <w:pPr>
      <w:spacing w:after="160" w:line="240" w:lineRule="exact"/>
    </w:pPr>
    <w:rPr>
      <w:rFonts w:ascii="Verdana" w:hAnsi="Verdana" w:cs="Verdana"/>
      <w:sz w:val="20"/>
      <w:szCs w:val="20"/>
      <w:lang w:val="en-US" w:eastAsia="en-US"/>
    </w:rPr>
  </w:style>
  <w:style w:type="paragraph" w:customStyle="1" w:styleId="Iauiue">
    <w:name w:val="Iau?iue"/>
    <w:qFormat/>
    <w:rsid w:val="00542C86"/>
    <w:pPr>
      <w:suppressAutoHyphens/>
      <w:spacing w:before="120" w:after="120" w:line="360" w:lineRule="atLeast"/>
      <w:ind w:left="567" w:firstLine="720"/>
      <w:jc w:val="both"/>
    </w:pPr>
    <w:rPr>
      <w:rFonts w:eastAsia="Times New Roman" w:cs="Times New Roman"/>
      <w:sz w:val="28"/>
      <w:szCs w:val="20"/>
      <w:lang w:eastAsia="ru-RU"/>
    </w:rPr>
  </w:style>
  <w:style w:type="paragraph" w:customStyle="1" w:styleId="ConsPlusTitle">
    <w:name w:val="ConsPlusTitle"/>
    <w:qFormat/>
    <w:rsid w:val="00542C86"/>
    <w:pPr>
      <w:widowControl w:val="0"/>
      <w:suppressAutoHyphens/>
      <w:spacing w:after="0" w:line="240" w:lineRule="auto"/>
    </w:pPr>
    <w:rPr>
      <w:rFonts w:eastAsia="Times New Roman" w:cs="Times New Roman"/>
      <w:b/>
      <w:bCs/>
      <w:szCs w:val="24"/>
      <w:lang w:eastAsia="ru-RU"/>
    </w:rPr>
  </w:style>
  <w:style w:type="paragraph" w:styleId="aff8">
    <w:name w:val="Normal (Web)"/>
    <w:basedOn w:val="a"/>
    <w:qFormat/>
    <w:rsid w:val="00542C86"/>
    <w:pPr>
      <w:spacing w:beforeAutospacing="1" w:afterAutospacing="1"/>
      <w:ind w:firstLine="709"/>
      <w:jc w:val="both"/>
    </w:pPr>
  </w:style>
  <w:style w:type="paragraph" w:styleId="26">
    <w:name w:val="List Bullet 2"/>
    <w:basedOn w:val="a"/>
    <w:qFormat/>
    <w:rsid w:val="00542C86"/>
  </w:style>
  <w:style w:type="paragraph" w:styleId="1b">
    <w:name w:val="toc 1"/>
    <w:basedOn w:val="a"/>
    <w:next w:val="a"/>
    <w:autoRedefine/>
    <w:unhideWhenUsed/>
    <w:qFormat/>
    <w:rsid w:val="00542C86"/>
    <w:rPr>
      <w:sz w:val="20"/>
      <w:szCs w:val="20"/>
    </w:rPr>
  </w:style>
  <w:style w:type="paragraph" w:customStyle="1" w:styleId="1c">
    <w:name w:val="Основной текст с отступом1"/>
    <w:basedOn w:val="a"/>
    <w:qFormat/>
    <w:rsid w:val="00542C86"/>
    <w:pPr>
      <w:spacing w:before="60"/>
      <w:ind w:firstLine="851"/>
      <w:jc w:val="both"/>
    </w:pPr>
    <w:rPr>
      <w:kern w:val="2"/>
      <w:lang w:eastAsia="ar-SA"/>
    </w:rPr>
  </w:style>
  <w:style w:type="paragraph" w:customStyle="1" w:styleId="110">
    <w:name w:val="Основной текст с отступом11"/>
    <w:basedOn w:val="a"/>
    <w:qFormat/>
    <w:rsid w:val="00542C86"/>
    <w:pPr>
      <w:spacing w:before="60"/>
      <w:ind w:firstLine="851"/>
      <w:jc w:val="both"/>
    </w:pPr>
    <w:rPr>
      <w:kern w:val="2"/>
      <w:lang w:eastAsia="ar-SA"/>
    </w:rPr>
  </w:style>
  <w:style w:type="paragraph" w:styleId="aff9">
    <w:name w:val="footnote text"/>
    <w:basedOn w:val="a"/>
    <w:link w:val="1d"/>
    <w:unhideWhenUsed/>
    <w:rsid w:val="00542C86"/>
    <w:rPr>
      <w:sz w:val="20"/>
      <w:szCs w:val="20"/>
    </w:rPr>
  </w:style>
  <w:style w:type="character" w:customStyle="1" w:styleId="1d">
    <w:name w:val="Текст сноски Знак1"/>
    <w:basedOn w:val="a0"/>
    <w:link w:val="aff9"/>
    <w:rsid w:val="00542C86"/>
    <w:rPr>
      <w:rFonts w:eastAsia="Times New Roman" w:cs="Times New Roman"/>
      <w:sz w:val="20"/>
      <w:szCs w:val="20"/>
      <w:lang w:eastAsia="ru-RU"/>
    </w:rPr>
  </w:style>
  <w:style w:type="paragraph" w:customStyle="1" w:styleId="Style2">
    <w:name w:val="Style 2"/>
    <w:basedOn w:val="a"/>
    <w:link w:val="CharStyle3"/>
    <w:qFormat/>
    <w:rsid w:val="00542C86"/>
    <w:pPr>
      <w:widowControl w:val="0"/>
      <w:shd w:val="clear" w:color="auto" w:fill="FFFFFF"/>
      <w:spacing w:after="420" w:line="338" w:lineRule="exact"/>
      <w:jc w:val="both"/>
    </w:pPr>
    <w:rPr>
      <w:rFonts w:eastAsiaTheme="minorHAnsi" w:cstheme="minorHAnsi"/>
      <w:szCs w:val="22"/>
      <w:lang w:eastAsia="en-US"/>
    </w:rPr>
  </w:style>
  <w:style w:type="paragraph" w:customStyle="1" w:styleId="ConsPlusNormal0">
    <w:name w:val="ConsPlusNormal"/>
    <w:qFormat/>
    <w:rsid w:val="00542C86"/>
    <w:pPr>
      <w:suppressAutoHyphens/>
      <w:spacing w:after="0" w:line="240" w:lineRule="auto"/>
    </w:pPr>
    <w:rPr>
      <w:rFonts w:eastAsia="Times New Roman" w:cs="Times New Roman"/>
      <w:sz w:val="28"/>
      <w:szCs w:val="28"/>
      <w:lang w:eastAsia="ru-RU"/>
    </w:rPr>
  </w:style>
  <w:style w:type="paragraph" w:styleId="affa">
    <w:name w:val="Date"/>
    <w:basedOn w:val="a"/>
    <w:next w:val="a"/>
    <w:link w:val="1e"/>
    <w:qFormat/>
    <w:rsid w:val="00542C86"/>
    <w:pPr>
      <w:spacing w:after="60"/>
      <w:jc w:val="both"/>
    </w:pPr>
  </w:style>
  <w:style w:type="character" w:customStyle="1" w:styleId="1e">
    <w:name w:val="Дата Знак1"/>
    <w:basedOn w:val="a0"/>
    <w:link w:val="affa"/>
    <w:rsid w:val="00542C86"/>
    <w:rPr>
      <w:rFonts w:eastAsia="Times New Roman" w:cs="Times New Roman"/>
      <w:szCs w:val="24"/>
      <w:lang w:eastAsia="ru-RU"/>
    </w:rPr>
  </w:style>
  <w:style w:type="paragraph" w:customStyle="1" w:styleId="consplusnormal1">
    <w:name w:val="consplusnormal"/>
    <w:basedOn w:val="a"/>
    <w:qFormat/>
    <w:rsid w:val="00542C86"/>
    <w:pPr>
      <w:spacing w:beforeAutospacing="1" w:afterAutospacing="1"/>
    </w:pPr>
  </w:style>
  <w:style w:type="paragraph" w:customStyle="1" w:styleId="-3">
    <w:name w:val="Пункт-3"/>
    <w:basedOn w:val="a"/>
    <w:qFormat/>
    <w:rsid w:val="00542C86"/>
    <w:pPr>
      <w:spacing w:after="120"/>
      <w:jc w:val="both"/>
    </w:pPr>
    <w:rPr>
      <w:sz w:val="22"/>
    </w:rPr>
  </w:style>
  <w:style w:type="paragraph" w:customStyle="1" w:styleId="-4">
    <w:name w:val="Пункт-4"/>
    <w:basedOn w:val="a"/>
    <w:qFormat/>
    <w:rsid w:val="00542C86"/>
    <w:pPr>
      <w:spacing w:after="120"/>
      <w:jc w:val="both"/>
    </w:pPr>
    <w:rPr>
      <w:sz w:val="22"/>
    </w:rPr>
  </w:style>
  <w:style w:type="paragraph" w:customStyle="1" w:styleId="-6">
    <w:name w:val="Пункт-6"/>
    <w:basedOn w:val="a"/>
    <w:qFormat/>
    <w:rsid w:val="00542C86"/>
    <w:pPr>
      <w:spacing w:after="120"/>
      <w:jc w:val="both"/>
    </w:pPr>
    <w:rPr>
      <w:sz w:val="22"/>
    </w:rPr>
  </w:style>
  <w:style w:type="paragraph" w:customStyle="1" w:styleId="-7">
    <w:name w:val="Пункт-7"/>
    <w:basedOn w:val="a"/>
    <w:qFormat/>
    <w:rsid w:val="00542C86"/>
    <w:pPr>
      <w:spacing w:after="120"/>
      <w:jc w:val="both"/>
    </w:pPr>
    <w:rPr>
      <w:sz w:val="22"/>
    </w:rPr>
  </w:style>
  <w:style w:type="paragraph" w:styleId="31">
    <w:name w:val="toc 3"/>
    <w:basedOn w:val="a"/>
    <w:next w:val="a"/>
    <w:autoRedefine/>
    <w:qFormat/>
    <w:rsid w:val="00542C86"/>
    <w:pPr>
      <w:tabs>
        <w:tab w:val="right" w:leader="dot" w:pos="9344"/>
      </w:tabs>
      <w:spacing w:after="60"/>
      <w:ind w:left="480"/>
      <w:jc w:val="center"/>
    </w:pPr>
    <w:rPr>
      <w:b/>
      <w:sz w:val="28"/>
      <w:szCs w:val="28"/>
    </w:rPr>
  </w:style>
  <w:style w:type="paragraph" w:styleId="affb">
    <w:name w:val="Title"/>
    <w:basedOn w:val="a"/>
    <w:next w:val="a"/>
    <w:link w:val="affc"/>
    <w:uiPriority w:val="10"/>
    <w:qFormat/>
    <w:rsid w:val="00542C86"/>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lang w:eastAsia="en-US"/>
    </w:rPr>
  </w:style>
  <w:style w:type="character" w:customStyle="1" w:styleId="affc">
    <w:name w:val="Название Знак"/>
    <w:basedOn w:val="a0"/>
    <w:link w:val="affb"/>
    <w:uiPriority w:val="10"/>
    <w:rsid w:val="00542C86"/>
    <w:rPr>
      <w:rFonts w:asciiTheme="majorHAnsi" w:eastAsiaTheme="majorEastAsia" w:hAnsiTheme="majorHAnsi" w:cstheme="majorBidi"/>
      <w:color w:val="323E4F" w:themeColor="text2" w:themeShade="BF"/>
      <w:spacing w:val="5"/>
      <w:kern w:val="2"/>
      <w:sz w:val="52"/>
      <w:szCs w:val="52"/>
    </w:rPr>
  </w:style>
  <w:style w:type="paragraph" w:customStyle="1" w:styleId="affd">
    <w:name w:val="Содержимое врезки"/>
    <w:basedOn w:val="a"/>
    <w:qFormat/>
    <w:rsid w:val="00542C86"/>
  </w:style>
  <w:style w:type="table" w:styleId="affe">
    <w:name w:val="Table Grid"/>
    <w:basedOn w:val="a1"/>
    <w:uiPriority w:val="59"/>
    <w:rsid w:val="00542C86"/>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542C86"/>
  </w:style>
  <w:style w:type="character" w:customStyle="1" w:styleId="WW8Num1z1">
    <w:name w:val="WW8Num1z1"/>
    <w:rsid w:val="00542C86"/>
  </w:style>
  <w:style w:type="character" w:customStyle="1" w:styleId="WW8Num1z2">
    <w:name w:val="WW8Num1z2"/>
    <w:rsid w:val="00542C86"/>
  </w:style>
  <w:style w:type="character" w:customStyle="1" w:styleId="WW8Num1z3">
    <w:name w:val="WW8Num1z3"/>
    <w:rsid w:val="00542C86"/>
  </w:style>
  <w:style w:type="character" w:customStyle="1" w:styleId="WW8Num1z4">
    <w:name w:val="WW8Num1z4"/>
    <w:rsid w:val="00542C86"/>
  </w:style>
  <w:style w:type="character" w:customStyle="1" w:styleId="WW8Num1z5">
    <w:name w:val="WW8Num1z5"/>
    <w:rsid w:val="00542C86"/>
  </w:style>
  <w:style w:type="character" w:customStyle="1" w:styleId="WW8Num1z6">
    <w:name w:val="WW8Num1z6"/>
    <w:rsid w:val="00542C86"/>
  </w:style>
  <w:style w:type="character" w:customStyle="1" w:styleId="WW8Num1z7">
    <w:name w:val="WW8Num1z7"/>
    <w:rsid w:val="00542C86"/>
  </w:style>
  <w:style w:type="character" w:customStyle="1" w:styleId="WW8Num1z8">
    <w:name w:val="WW8Num1z8"/>
    <w:rsid w:val="00542C86"/>
  </w:style>
  <w:style w:type="character" w:customStyle="1" w:styleId="WW8Num2z0">
    <w:name w:val="WW8Num2z0"/>
    <w:rsid w:val="00542C86"/>
    <w:rPr>
      <w:rFonts w:ascii="Symbol" w:hAnsi="Symbol" w:cs="Times New Roman" w:hint="default"/>
    </w:rPr>
  </w:style>
  <w:style w:type="character" w:customStyle="1" w:styleId="WW8Num3z0">
    <w:name w:val="WW8Num3z0"/>
    <w:rsid w:val="00542C86"/>
    <w:rPr>
      <w:rFonts w:ascii="Times New Roman" w:hAnsi="Times New Roman" w:cs="Times New Roman" w:hint="default"/>
      <w:b/>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z1">
    <w:name w:val="WW8Num3z1"/>
    <w:rsid w:val="00542C86"/>
    <w:rPr>
      <w:rFonts w:hint="default"/>
      <w:b/>
      <w:bCs/>
      <w:i w:val="0"/>
      <w:iCs w:val="0"/>
      <w:caps w:val="0"/>
      <w:smallCaps w:val="0"/>
      <w:strike w:val="0"/>
      <w:dstrike w:val="0"/>
      <w:outline w:val="0"/>
      <w:shadow w:val="0"/>
      <w:vanish w:val="0"/>
      <w:color w:val="auto"/>
      <w:spacing w:val="0"/>
      <w:w w:val="100"/>
      <w:kern w:val="0"/>
      <w:position w:val="0"/>
      <w:sz w:val="28"/>
      <w:szCs w:val="28"/>
      <w:u w:val="none"/>
      <w:vertAlign w:val="baseline"/>
    </w:rPr>
  </w:style>
  <w:style w:type="character" w:customStyle="1" w:styleId="WW8Num3z2">
    <w:name w:val="WW8Num3z2"/>
    <w:rsid w:val="00542C86"/>
    <w:rPr>
      <w:rFonts w:hint="default"/>
    </w:rPr>
  </w:style>
  <w:style w:type="character" w:customStyle="1" w:styleId="WW8Num3z3">
    <w:name w:val="WW8Num3z3"/>
    <w:rsid w:val="00542C86"/>
    <w:rPr>
      <w:rFonts w:hint="default"/>
      <w:b w:val="0"/>
      <w:bCs w:val="0"/>
      <w:i w:val="0"/>
      <w:iCs w:val="0"/>
      <w:caps w:val="0"/>
      <w:smallCaps w:val="0"/>
      <w:strike w:val="0"/>
      <w:dstrike w:val="0"/>
      <w:outline w:val="0"/>
      <w:shadow w:val="0"/>
      <w:vanish w:val="0"/>
      <w:color w:val="auto"/>
      <w:spacing w:val="0"/>
      <w:w w:val="100"/>
      <w:kern w:val="0"/>
      <w:position w:val="0"/>
      <w:sz w:val="28"/>
      <w:szCs w:val="28"/>
      <w:u w:val="none"/>
      <w:vertAlign w:val="baseline"/>
    </w:rPr>
  </w:style>
  <w:style w:type="character" w:customStyle="1" w:styleId="WW8Num3z4">
    <w:name w:val="WW8Num3z4"/>
    <w:rsid w:val="00542C86"/>
    <w:rPr>
      <w:rFonts w:hint="default"/>
      <w:b w:val="0"/>
      <w:bCs w:val="0"/>
      <w:i w:val="0"/>
      <w:iCs w:val="0"/>
    </w:rPr>
  </w:style>
  <w:style w:type="character" w:customStyle="1" w:styleId="WW8Num3z5">
    <w:name w:val="WW8Num3z5"/>
    <w:rsid w:val="00542C86"/>
    <w:rPr>
      <w:rFonts w:cs="Times New Roman" w:hint="default"/>
    </w:rPr>
  </w:style>
  <w:style w:type="character" w:customStyle="1" w:styleId="WW8Num3z7">
    <w:name w:val="WW8Num3z7"/>
    <w:rsid w:val="00542C86"/>
    <w:rPr>
      <w:rFonts w:ascii="Symbol" w:hAnsi="Symbol" w:cs="Symbol" w:hint="default"/>
      <w:color w:val="auto"/>
    </w:rPr>
  </w:style>
  <w:style w:type="character" w:customStyle="1" w:styleId="WW8Num2z1">
    <w:name w:val="WW8Num2z1"/>
    <w:rsid w:val="00542C86"/>
    <w:rPr>
      <w:rFonts w:hint="default"/>
      <w:b/>
      <w:bCs/>
      <w:i w:val="0"/>
      <w:iCs w:val="0"/>
      <w:caps w:val="0"/>
      <w:smallCaps w:val="0"/>
      <w:strike w:val="0"/>
      <w:dstrike w:val="0"/>
      <w:outline w:val="0"/>
      <w:shadow w:val="0"/>
      <w:vanish w:val="0"/>
      <w:color w:val="auto"/>
      <w:spacing w:val="0"/>
      <w:w w:val="100"/>
      <w:kern w:val="0"/>
      <w:position w:val="0"/>
      <w:sz w:val="28"/>
      <w:szCs w:val="28"/>
      <w:u w:val="none"/>
      <w:vertAlign w:val="baseline"/>
    </w:rPr>
  </w:style>
  <w:style w:type="character" w:customStyle="1" w:styleId="WW8Num2z2">
    <w:name w:val="WW8Num2z2"/>
    <w:rsid w:val="00542C86"/>
    <w:rPr>
      <w:rFonts w:hint="default"/>
    </w:rPr>
  </w:style>
  <w:style w:type="character" w:customStyle="1" w:styleId="WW8Num2z3">
    <w:name w:val="WW8Num2z3"/>
    <w:rsid w:val="00542C86"/>
    <w:rPr>
      <w:rFonts w:hint="default"/>
      <w:b w:val="0"/>
      <w:bCs w:val="0"/>
      <w:i w:val="0"/>
      <w:iCs w:val="0"/>
      <w:caps w:val="0"/>
      <w:smallCaps w:val="0"/>
      <w:strike w:val="0"/>
      <w:dstrike w:val="0"/>
      <w:outline w:val="0"/>
      <w:shadow w:val="0"/>
      <w:vanish w:val="0"/>
      <w:color w:val="auto"/>
      <w:spacing w:val="0"/>
      <w:w w:val="100"/>
      <w:kern w:val="0"/>
      <w:position w:val="0"/>
      <w:sz w:val="28"/>
      <w:szCs w:val="28"/>
      <w:u w:val="none"/>
      <w:vertAlign w:val="baseline"/>
    </w:rPr>
  </w:style>
  <w:style w:type="character" w:customStyle="1" w:styleId="WW8Num2z4">
    <w:name w:val="WW8Num2z4"/>
    <w:rsid w:val="00542C86"/>
    <w:rPr>
      <w:rFonts w:hint="default"/>
      <w:b w:val="0"/>
      <w:bCs w:val="0"/>
      <w:i w:val="0"/>
      <w:iCs w:val="0"/>
    </w:rPr>
  </w:style>
  <w:style w:type="character" w:customStyle="1" w:styleId="WW8Num2z5">
    <w:name w:val="WW8Num2z5"/>
    <w:rsid w:val="00542C86"/>
    <w:rPr>
      <w:rFonts w:cs="Times New Roman" w:hint="default"/>
    </w:rPr>
  </w:style>
  <w:style w:type="character" w:customStyle="1" w:styleId="WW8Num2z7">
    <w:name w:val="WW8Num2z7"/>
    <w:rsid w:val="00542C86"/>
    <w:rPr>
      <w:rFonts w:ascii="Symbol" w:hAnsi="Symbol" w:cs="Symbol" w:hint="default"/>
      <w:color w:val="auto"/>
    </w:rPr>
  </w:style>
  <w:style w:type="character" w:customStyle="1" w:styleId="1f">
    <w:name w:val="Основной шрифт абзаца1"/>
    <w:rsid w:val="00542C86"/>
  </w:style>
  <w:style w:type="character" w:customStyle="1" w:styleId="1f0">
    <w:name w:val="Знак примечания1"/>
    <w:rsid w:val="00542C86"/>
    <w:rPr>
      <w:sz w:val="16"/>
      <w:szCs w:val="16"/>
    </w:rPr>
  </w:style>
  <w:style w:type="character" w:styleId="afff">
    <w:name w:val="Hyperlink"/>
    <w:rsid w:val="00542C86"/>
    <w:rPr>
      <w:color w:val="0000FF"/>
      <w:u w:val="single"/>
    </w:rPr>
  </w:style>
  <w:style w:type="character" w:customStyle="1" w:styleId="27">
    <w:name w:val="Маркированный список 2 Знак"/>
    <w:rsid w:val="00542C86"/>
    <w:rPr>
      <w:sz w:val="24"/>
      <w:szCs w:val="24"/>
    </w:rPr>
  </w:style>
  <w:style w:type="character" w:customStyle="1" w:styleId="1f1">
    <w:name w:val="Обычный (Интернет) Знак1"/>
    <w:rsid w:val="00542C86"/>
    <w:rPr>
      <w:sz w:val="24"/>
      <w:szCs w:val="24"/>
    </w:rPr>
  </w:style>
  <w:style w:type="character" w:customStyle="1" w:styleId="afff0">
    <w:name w:val="Символ сноски"/>
    <w:rsid w:val="00542C86"/>
    <w:rPr>
      <w:vertAlign w:val="superscript"/>
    </w:rPr>
  </w:style>
  <w:style w:type="character" w:customStyle="1" w:styleId="1f2">
    <w:name w:val="Заголовок Знак1"/>
    <w:rsid w:val="00542C86"/>
    <w:rPr>
      <w:rFonts w:ascii="Calibri Light" w:eastAsia="Times New Roman" w:hAnsi="Calibri Light" w:cs="Times New Roman"/>
      <w:color w:val="323E4F"/>
      <w:spacing w:val="5"/>
      <w:kern w:val="2"/>
      <w:sz w:val="52"/>
      <w:szCs w:val="52"/>
    </w:rPr>
  </w:style>
  <w:style w:type="character" w:customStyle="1" w:styleId="WW--">
    <w:name w:val="WW-Интернет-ссылка"/>
    <w:rsid w:val="00542C86"/>
    <w:rPr>
      <w:color w:val="0000FF"/>
      <w:u w:val="single"/>
    </w:rPr>
  </w:style>
  <w:style w:type="character" w:styleId="afff1">
    <w:name w:val="footnote reference"/>
    <w:rsid w:val="00542C86"/>
    <w:rPr>
      <w:vertAlign w:val="superscript"/>
    </w:rPr>
  </w:style>
  <w:style w:type="character" w:customStyle="1" w:styleId="ListLabel28">
    <w:name w:val="ListLabel 28"/>
    <w:rsid w:val="00542C86"/>
    <w:rPr>
      <w:rFonts w:ascii="PT Astra Serif" w:hAnsi="PT Astra Serif" w:cs="PT Astra Serif"/>
      <w:color w:val="auto"/>
      <w:sz w:val="28"/>
      <w:szCs w:val="28"/>
      <w:u w:val="none"/>
    </w:rPr>
  </w:style>
  <w:style w:type="paragraph" w:customStyle="1" w:styleId="1f3">
    <w:name w:val="Указатель1"/>
    <w:basedOn w:val="a"/>
    <w:rsid w:val="00542C86"/>
    <w:pPr>
      <w:suppressLineNumbers/>
    </w:pPr>
    <w:rPr>
      <w:rFonts w:ascii="PT Astra Serif" w:hAnsi="PT Astra Serif" w:cs="Noto Sans Devanagari"/>
      <w:lang w:eastAsia="zh-CN"/>
    </w:rPr>
  </w:style>
  <w:style w:type="paragraph" w:customStyle="1" w:styleId="212">
    <w:name w:val="Основной текст 21"/>
    <w:basedOn w:val="a"/>
    <w:rsid w:val="00542C86"/>
    <w:pPr>
      <w:jc w:val="both"/>
    </w:pPr>
    <w:rPr>
      <w:sz w:val="32"/>
      <w:lang w:eastAsia="zh-CN"/>
    </w:rPr>
  </w:style>
  <w:style w:type="paragraph" w:customStyle="1" w:styleId="213">
    <w:name w:val="Основной текст с отступом 21"/>
    <w:basedOn w:val="a"/>
    <w:rsid w:val="00542C86"/>
    <w:pPr>
      <w:ind w:left="510"/>
      <w:jc w:val="both"/>
    </w:pPr>
    <w:rPr>
      <w:sz w:val="28"/>
      <w:lang w:eastAsia="zh-CN"/>
    </w:rPr>
  </w:style>
  <w:style w:type="paragraph" w:customStyle="1" w:styleId="1f4">
    <w:name w:val="Текст примечания1"/>
    <w:basedOn w:val="a"/>
    <w:rsid w:val="00542C86"/>
    <w:rPr>
      <w:sz w:val="20"/>
      <w:szCs w:val="20"/>
      <w:lang w:eastAsia="zh-CN"/>
    </w:rPr>
  </w:style>
  <w:style w:type="paragraph" w:customStyle="1" w:styleId="1f5">
    <w:name w:val="Текст1"/>
    <w:basedOn w:val="a"/>
    <w:rsid w:val="00542C86"/>
    <w:rPr>
      <w:rFonts w:ascii="Courier New" w:hAnsi="Courier New" w:cs="Courier New"/>
      <w:sz w:val="20"/>
      <w:szCs w:val="20"/>
      <w:lang w:eastAsia="zh-CN"/>
    </w:rPr>
  </w:style>
  <w:style w:type="paragraph" w:customStyle="1" w:styleId="afff2">
    <w:name w:val="Обычный (Интернет)"/>
    <w:basedOn w:val="a"/>
    <w:rsid w:val="00542C86"/>
    <w:pPr>
      <w:spacing w:before="280" w:after="280"/>
      <w:ind w:firstLine="709"/>
      <w:jc w:val="both"/>
    </w:pPr>
    <w:rPr>
      <w:lang w:eastAsia="zh-CN"/>
    </w:rPr>
  </w:style>
  <w:style w:type="paragraph" w:customStyle="1" w:styleId="1f6">
    <w:name w:val="Дата1"/>
    <w:basedOn w:val="a"/>
    <w:next w:val="a"/>
    <w:rsid w:val="00542C86"/>
    <w:pPr>
      <w:spacing w:after="60"/>
      <w:jc w:val="both"/>
    </w:pPr>
    <w:rPr>
      <w:lang w:eastAsia="zh-CN"/>
    </w:rPr>
  </w:style>
  <w:style w:type="paragraph" w:customStyle="1" w:styleId="1f7">
    <w:name w:val="Заголовок1"/>
    <w:basedOn w:val="a"/>
    <w:next w:val="af9"/>
    <w:rsid w:val="00542C86"/>
    <w:pPr>
      <w:keepNext/>
      <w:spacing w:before="240" w:after="120"/>
    </w:pPr>
    <w:rPr>
      <w:rFonts w:ascii="PT Astra Serif" w:eastAsia="Tahoma" w:hAnsi="PT Astra Serif" w:cs="Noto Sans Devanagari"/>
      <w:sz w:val="28"/>
      <w:szCs w:val="28"/>
      <w:lang w:eastAsia="zh-CN"/>
    </w:rPr>
  </w:style>
  <w:style w:type="paragraph" w:customStyle="1" w:styleId="1f8">
    <w:name w:val="Название объекта1"/>
    <w:basedOn w:val="a"/>
    <w:rsid w:val="00542C86"/>
    <w:pPr>
      <w:suppressLineNumbers/>
      <w:spacing w:before="120" w:after="120"/>
    </w:pPr>
    <w:rPr>
      <w:rFonts w:ascii="PT Astra Serif" w:hAnsi="PT Astra Serif" w:cs="Noto Sans Devanagari"/>
      <w:i/>
      <w:iCs/>
      <w:lang w:eastAsia="zh-CN"/>
    </w:rPr>
  </w:style>
  <w:style w:type="paragraph" w:customStyle="1" w:styleId="afff3">
    <w:name w:val="Содержимое таблицы"/>
    <w:basedOn w:val="a"/>
    <w:rsid w:val="00542C86"/>
    <w:pPr>
      <w:suppressLineNumbers/>
    </w:pPr>
    <w:rPr>
      <w:lang w:eastAsia="zh-CN"/>
    </w:rPr>
  </w:style>
  <w:style w:type="paragraph" w:customStyle="1" w:styleId="afff4">
    <w:name w:val="Заголовок таблицы"/>
    <w:basedOn w:val="afff3"/>
    <w:rsid w:val="00542C86"/>
    <w:pPr>
      <w:jc w:val="center"/>
    </w:pPr>
    <w:rPr>
      <w:b/>
      <w:bCs/>
    </w:rPr>
  </w:style>
  <w:style w:type="paragraph" w:customStyle="1" w:styleId="21">
    <w:name w:val="Маркированный список 21"/>
    <w:basedOn w:val="a"/>
    <w:rsid w:val="00542C86"/>
    <w:pPr>
      <w:numPr>
        <w:numId w:val="2"/>
      </w:numPr>
    </w:pPr>
    <w:rPr>
      <w:lang w:eastAsia="zh-CN"/>
    </w:rPr>
  </w:style>
  <w:style w:type="paragraph" w:styleId="afff5">
    <w:name w:val="No Spacing"/>
    <w:uiPriority w:val="1"/>
    <w:qFormat/>
    <w:rsid w:val="00542C86"/>
    <w:pPr>
      <w:widowControl w:val="0"/>
      <w:autoSpaceDE w:val="0"/>
      <w:autoSpaceDN w:val="0"/>
      <w:adjustRightInd w:val="0"/>
      <w:spacing w:after="0" w:line="240" w:lineRule="auto"/>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BE955B262FEBC00BADE6B96BE16ADF4DD29A6393A1D2D25655D4883E506j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28802</Words>
  <Characters>164176</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ERA24</dc:creator>
  <cp:keywords/>
  <dc:description/>
  <cp:lastModifiedBy>ERA24</cp:lastModifiedBy>
  <cp:revision>2</cp:revision>
  <cp:lastPrinted>2021-12-21T08:32:00Z</cp:lastPrinted>
  <dcterms:created xsi:type="dcterms:W3CDTF">2022-10-04T09:26:00Z</dcterms:created>
  <dcterms:modified xsi:type="dcterms:W3CDTF">2022-10-04T09:26:00Z</dcterms:modified>
</cp:coreProperties>
</file>