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CC" w:rsidRPr="0019289B" w:rsidRDefault="00607BCC" w:rsidP="006B2404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bookmarkStart w:id="0" w:name="i64758"/>
      <w:r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1. Для заключения договора об экспертном сопровождении необходимо представить следующие документы, указанные в пункте 17.2 положения, утвержденного постановлением Правительства РФ № 145 от 5 марта 2007 года (далее – Положение):</w:t>
      </w:r>
    </w:p>
    <w:p w:rsidR="0019289B" w:rsidRPr="0019289B" w:rsidRDefault="0019289B" w:rsidP="006B2404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1. </w:t>
      </w:r>
      <w:r w:rsidRPr="0019289B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заключения договора об экспертном сопровождении представляются документы, предусмотренные </w:t>
      </w:r>
      <w:hyperlink r:id="rId5" w:anchor="dst90" w:history="1">
        <w:r w:rsidRPr="0019289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подпунктом "а"</w:t>
        </w:r>
      </w:hyperlink>
      <w:r w:rsidRPr="0019289B">
        <w:rPr>
          <w:rFonts w:ascii="Times New Roman" w:hAnsi="Times New Roman" w:cs="Times New Roman"/>
          <w:sz w:val="24"/>
          <w:szCs w:val="24"/>
          <w:shd w:val="clear" w:color="auto" w:fill="FFFFFF"/>
        </w:rPr>
        <w:t> Положения (кроме сведений, указанных в </w:t>
      </w:r>
      <w:hyperlink r:id="rId6" w:anchor="dst94" w:history="1">
        <w:r w:rsidRPr="0019289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абзацах пятом</w:t>
        </w:r>
      </w:hyperlink>
      <w:r w:rsidRPr="0019289B">
        <w:rPr>
          <w:rFonts w:ascii="Times New Roman" w:hAnsi="Times New Roman" w:cs="Times New Roman"/>
          <w:sz w:val="24"/>
          <w:szCs w:val="24"/>
          <w:shd w:val="clear" w:color="auto" w:fill="FFFFFF"/>
        </w:rPr>
        <w:t> - </w:t>
      </w:r>
      <w:hyperlink r:id="rId7" w:anchor="dst96" w:history="1">
        <w:r w:rsidRPr="0019289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седьмом</w:t>
        </w:r>
      </w:hyperlink>
      <w:r w:rsidRPr="00192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  подпунктом </w:t>
      </w:r>
      <w:hyperlink r:id="rId8" w:anchor="dst104" w:history="1">
        <w:r w:rsidRPr="0019289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"и" пункта 13</w:t>
        </w:r>
      </w:hyperlink>
      <w:r w:rsidRPr="0019289B">
        <w:rPr>
          <w:rFonts w:ascii="Times New Roman" w:hAnsi="Times New Roman" w:cs="Times New Roman"/>
          <w:sz w:val="24"/>
          <w:szCs w:val="24"/>
          <w:shd w:val="clear" w:color="auto" w:fill="FFFFFF"/>
        </w:rPr>
        <w:t>  Положения:</w:t>
      </w:r>
    </w:p>
    <w:p w:rsidR="00607BCC" w:rsidRPr="0019289B" w:rsidRDefault="00607BCC" w:rsidP="006B2404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1928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proofErr w:type="gramEnd"/>
      <w:r w:rsidRPr="001928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 заявление на заключение договора об экспертном сопровождении, оформленное</w:t>
      </w:r>
      <w:r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 соответствии с образцом, размещенном</w:t>
      </w:r>
      <w:r w:rsidR="0019289B"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 официальном сайте Учреждения</w:t>
      </w:r>
    </w:p>
    <w:p w:rsidR="00607BCC" w:rsidRPr="0019289B" w:rsidRDefault="00607BCC" w:rsidP="006B2404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</w:t>
      </w:r>
      <w:proofErr w:type="gramEnd"/>
      <w:r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)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заказчиком, застройщиком),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специально.</w:t>
      </w:r>
    </w:p>
    <w:p w:rsidR="00096A27" w:rsidRPr="0019289B" w:rsidRDefault="00096A27" w:rsidP="006B2404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B2404" w:rsidRPr="0019289B" w:rsidRDefault="00607BCC" w:rsidP="006B2404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2. </w:t>
      </w:r>
      <w:r w:rsidR="006B2404"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Для проведения оценки соответствия изменений, внесенных в проектную документацию, получившую положительное заключение государственной экспертизы проектной документации, требованиям, установленным частью 3.9 статьи 49 Градостроительного кодекса Российской Федерации, в рамках экспертного сопровождения (далее - оценка соответствия в рамках экспертного сопровождения), </w:t>
      </w:r>
      <w:r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предоставляются документы, указанные в пункте 17.3Положения</w:t>
      </w:r>
      <w:r w:rsidR="006B2404"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</w:t>
      </w:r>
    </w:p>
    <w:p w:rsidR="00496AB5" w:rsidRDefault="006B2404" w:rsidP="006B2404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proofErr w:type="gramEnd"/>
      <w:r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) </w:t>
      </w:r>
      <w:r w:rsidR="003C59F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заявление на проведение</w:t>
      </w:r>
      <w:r w:rsidR="00496A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оценки соответствия изменений, </w:t>
      </w:r>
      <w:bookmarkStart w:id="1" w:name="_GoBack"/>
      <w:bookmarkEnd w:id="1"/>
      <w:r w:rsidR="00496A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рамках экспертного сопровождения в соответствии с договором от «___» ___________ г.  № _______ об экспертном сопровождении;</w:t>
      </w:r>
    </w:p>
    <w:p w:rsidR="006B2404" w:rsidRPr="0019289B" w:rsidRDefault="00496AB5" w:rsidP="006B2404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) </w:t>
      </w:r>
      <w:r w:rsidR="006B2404"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часть проектной документации, в которую внесены изменения</w:t>
      </w:r>
      <w:r w:rsidR="00607BCC"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 соответствии с </w:t>
      </w:r>
      <w:r w:rsidR="005E76E9"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действующими </w:t>
      </w:r>
      <w:r w:rsidR="00607BCC"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нормативными документами</w:t>
      </w:r>
      <w:r w:rsidR="006B2404"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;</w:t>
      </w:r>
    </w:p>
    <w:p w:rsidR="006B2404" w:rsidRPr="0019289B" w:rsidRDefault="00496AB5" w:rsidP="006B2404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</w:t>
      </w:r>
      <w:proofErr w:type="gramEnd"/>
      <w:r w:rsidR="006B2404"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) справка с описанием изменений, внесенных в проектную документацию</w:t>
      </w:r>
      <w:r w:rsidR="005E76E9"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Пример справки размещён на официальном сайте Учреждения</w:t>
      </w:r>
      <w:r w:rsidR="006B2404"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;</w:t>
      </w:r>
    </w:p>
    <w:p w:rsidR="006B2404" w:rsidRPr="0019289B" w:rsidRDefault="00496AB5" w:rsidP="006B2404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</w:t>
      </w:r>
      <w:proofErr w:type="gramEnd"/>
      <w:r w:rsidR="006B2404"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) задание застройщика или технического заказчика на проектирование (в случае внесения в него изменений);</w:t>
      </w:r>
    </w:p>
    <w:p w:rsidR="006B2404" w:rsidRPr="0019289B" w:rsidRDefault="00496AB5" w:rsidP="006B2404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</w:t>
      </w:r>
      <w:proofErr w:type="gramEnd"/>
      <w:r w:rsidR="006B2404"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) выписка из реестра членов саморегулируемой организации в области архитектурно-строительного проектирования, членом которой является исполнитель работ по подготовке проектной документации, действительная на дату передачи измененной проектной документации застройщику (техническому заказчику).</w:t>
      </w:r>
    </w:p>
    <w:p w:rsidR="006B2404" w:rsidRPr="0019289B" w:rsidRDefault="006B2404" w:rsidP="00FB4C6C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F3651F" w:rsidRPr="0019289B" w:rsidRDefault="00F3651F" w:rsidP="00F3651F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3. Для проведения в случае, предусмотренном частью 3.10 статьи 49 Градостроительного кодекса Российской Федерации, государственной экспертизы изменений, внесенных в проектную документацию в ходе экспертного сопровождения, в рамках срока действия договора об экспертном сопровождении предоставляются:</w:t>
      </w:r>
    </w:p>
    <w:p w:rsidR="00F3651F" w:rsidRPr="0019289B" w:rsidRDefault="00F3651F" w:rsidP="00F3651F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proofErr w:type="gramEnd"/>
      <w:r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) в случае, если в результате изменений, внесенных в проектную документацию в ходе экспертного сопровождения, сметная стоимость соответствует установленной в </w:t>
      </w:r>
      <w:r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решении о предоставлении бюджетных ассигнований, - заявление о выдаче заключения государственной экспертизы по результатам экспертного сопровождения, в котором указывается информация о выданных по результатам оценки соответствия в рамках экспертного сопровождения заключениях;</w:t>
      </w:r>
    </w:p>
    <w:p w:rsidR="00282694" w:rsidRPr="0019289B" w:rsidRDefault="00F3651F" w:rsidP="00F3651F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б) в случае, если в результате изменений, внесенных в проектную документацию в ходе экспертного сопровождения, сметная стоимость изменилась и не соответствует установленной в решении о предоставлении бюджетных ассигнований, - заявление о выдаче заключения государственной экспертизы по результатам экспертного сопровождения, в котором указывается информация о выданных по результатам оценки соответствия в рамках экспертного сопровождения заключениях, о необходимости отражения в выдаваемом заключении выводов в части проверки достоверности определения сметной стоимости строительства, реконструкции, а также смета на строительство, реконструкцию в части, подвергшейся изменениям в результате изменений физических объемов работ, конструктивных, организационных-технологических и других решений, внесенных в проектную документацию в ходе экспертного сопровождения, откорректированную с учетом</w:t>
      </w:r>
      <w:r w:rsid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утвержденных сметных нормативов, федеральных единичных расценок, в том числе их отдельных составляющих, к сметным нормам, информация о которых включена в федеральный реестр сметных нормативов, и (или) определенных Министерством строительства и жилищно-коммунального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сопровождения.</w:t>
      </w:r>
    </w:p>
    <w:p w:rsidR="00282694" w:rsidRPr="0019289B" w:rsidRDefault="00282694" w:rsidP="00FB4C6C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bookmarkStart w:id="2" w:name="Par13"/>
    <w:bookmarkStart w:id="3" w:name="Par22"/>
    <w:bookmarkEnd w:id="0"/>
    <w:bookmarkEnd w:id="2"/>
    <w:bookmarkEnd w:id="3"/>
    <w:p w:rsidR="00F17983" w:rsidRPr="0019289B" w:rsidRDefault="00B61DB0" w:rsidP="005A0888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9289B">
        <w:fldChar w:fldCharType="begin"/>
      </w:r>
      <w:r w:rsidRPr="0019289B">
        <w:instrText>HYPERLINK "consultantplus://offline/ref=7B15C7E39106A9D5D128B3D9247416E94CAA65A735F4E0D4C417886D9172D9231B0F9E6C36B529ECiAbFK"</w:instrText>
      </w:r>
      <w:r w:rsidRPr="0019289B">
        <w:fldChar w:fldCharType="separate"/>
      </w:r>
      <w:r w:rsidR="00F17983"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Требования</w:t>
      </w:r>
      <w:r w:rsidRPr="0019289B">
        <w:fldChar w:fldCharType="end"/>
      </w:r>
      <w:r w:rsidR="00F17983"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к формату документов, представляемых в электронной форме, утверждаются Министерством строительства и жилищно-коммунального хозяйства Российской Федерации</w:t>
      </w:r>
      <w:r w:rsidR="005A0888"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(приказ Минстроя России № 783/</w:t>
      </w:r>
      <w:proofErr w:type="spellStart"/>
      <w:r w:rsidR="005A0888"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</w:t>
      </w:r>
      <w:proofErr w:type="spellEnd"/>
      <w:r w:rsidR="005A0888"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от 12 мая 2017 года)</w:t>
      </w:r>
      <w:r w:rsidR="00F17983" w:rsidRPr="001928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822F80" w:rsidRPr="0019289B" w:rsidRDefault="0019289B" w:rsidP="00822F80">
      <w:pPr>
        <w:shd w:val="clear" w:color="auto" w:fill="FFFFFF"/>
        <w:spacing w:before="120"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sectPr w:rsidR="00822F80" w:rsidRPr="0019289B" w:rsidSect="00C4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45DA0"/>
    <w:multiLevelType w:val="hybridMultilevel"/>
    <w:tmpl w:val="34B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341"/>
    <w:rsid w:val="00096A27"/>
    <w:rsid w:val="000A22F4"/>
    <w:rsid w:val="00120E35"/>
    <w:rsid w:val="00163A8F"/>
    <w:rsid w:val="0019289B"/>
    <w:rsid w:val="001B6A17"/>
    <w:rsid w:val="00272E8C"/>
    <w:rsid w:val="00282694"/>
    <w:rsid w:val="0035341F"/>
    <w:rsid w:val="003B558D"/>
    <w:rsid w:val="003C59F1"/>
    <w:rsid w:val="003F64F9"/>
    <w:rsid w:val="00422FD0"/>
    <w:rsid w:val="004568DC"/>
    <w:rsid w:val="00477AB2"/>
    <w:rsid w:val="00496AB5"/>
    <w:rsid w:val="004F76EE"/>
    <w:rsid w:val="00515139"/>
    <w:rsid w:val="005357C6"/>
    <w:rsid w:val="005A0888"/>
    <w:rsid w:val="005B2BCB"/>
    <w:rsid w:val="005E76E9"/>
    <w:rsid w:val="00607BCC"/>
    <w:rsid w:val="0061058B"/>
    <w:rsid w:val="00633341"/>
    <w:rsid w:val="00653EFC"/>
    <w:rsid w:val="006B2404"/>
    <w:rsid w:val="006E5C12"/>
    <w:rsid w:val="00744C73"/>
    <w:rsid w:val="00746D24"/>
    <w:rsid w:val="007838F3"/>
    <w:rsid w:val="007B3CB7"/>
    <w:rsid w:val="007C0CF2"/>
    <w:rsid w:val="00822F80"/>
    <w:rsid w:val="00835733"/>
    <w:rsid w:val="00866121"/>
    <w:rsid w:val="008D4A88"/>
    <w:rsid w:val="00925FB5"/>
    <w:rsid w:val="00926BF5"/>
    <w:rsid w:val="009D58B8"/>
    <w:rsid w:val="00A469A2"/>
    <w:rsid w:val="00A57FE2"/>
    <w:rsid w:val="00A60782"/>
    <w:rsid w:val="00B16E5B"/>
    <w:rsid w:val="00B6107F"/>
    <w:rsid w:val="00B61DB0"/>
    <w:rsid w:val="00B67865"/>
    <w:rsid w:val="00B80BE5"/>
    <w:rsid w:val="00BB3B66"/>
    <w:rsid w:val="00BF1463"/>
    <w:rsid w:val="00BF615E"/>
    <w:rsid w:val="00C07625"/>
    <w:rsid w:val="00C417E5"/>
    <w:rsid w:val="00C4708D"/>
    <w:rsid w:val="00C6153E"/>
    <w:rsid w:val="00C65693"/>
    <w:rsid w:val="00D06603"/>
    <w:rsid w:val="00D25E45"/>
    <w:rsid w:val="00D43D53"/>
    <w:rsid w:val="00D62D72"/>
    <w:rsid w:val="00EC6084"/>
    <w:rsid w:val="00F17983"/>
    <w:rsid w:val="00F3651F"/>
    <w:rsid w:val="00F548B4"/>
    <w:rsid w:val="00F85A41"/>
    <w:rsid w:val="00FB13B3"/>
    <w:rsid w:val="00FB4C6C"/>
    <w:rsid w:val="00FD5D11"/>
    <w:rsid w:val="00FF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2ED21-3A5F-49F7-86E4-742BD96D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6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3A8F"/>
    <w:rPr>
      <w:color w:val="0000FF"/>
      <w:u w:val="single"/>
    </w:rPr>
  </w:style>
  <w:style w:type="character" w:styleId="a4">
    <w:name w:val="Emphasis"/>
    <w:basedOn w:val="a0"/>
    <w:uiPriority w:val="20"/>
    <w:qFormat/>
    <w:rsid w:val="00163A8F"/>
    <w:rPr>
      <w:i/>
      <w:iCs/>
    </w:rPr>
  </w:style>
  <w:style w:type="paragraph" w:styleId="a5">
    <w:name w:val="List Paragraph"/>
    <w:basedOn w:val="a"/>
    <w:uiPriority w:val="34"/>
    <w:qFormat/>
    <w:rsid w:val="00C470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711/e1f5b21fc7ec204736c33c34948882a936cfc5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711/e1f5b21fc7ec204736c33c34948882a936cfc5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2711/e1f5b21fc7ec204736c33c34948882a936cfc571/" TargetMode="External"/><Relationship Id="rId5" Type="http://schemas.openxmlformats.org/officeDocument/2006/relationships/hyperlink" Target="http://www.consultant.ru/document/cons_doc_LAW_342711/e1f5b21fc7ec204736c33c34948882a936cfc57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era-20</cp:lastModifiedBy>
  <cp:revision>44</cp:revision>
  <cp:lastPrinted>2020-08-18T02:12:00Z</cp:lastPrinted>
  <dcterms:created xsi:type="dcterms:W3CDTF">2013-01-30T10:09:00Z</dcterms:created>
  <dcterms:modified xsi:type="dcterms:W3CDTF">2020-08-18T02:13:00Z</dcterms:modified>
</cp:coreProperties>
</file>