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B2" w:rsidRPr="006875B6" w:rsidRDefault="00360CB2" w:rsidP="00360CB2">
      <w:pPr>
        <w:pStyle w:val="1"/>
        <w:tabs>
          <w:tab w:val="left" w:pos="6467"/>
        </w:tabs>
        <w:spacing w:before="0" w:after="0"/>
        <w:rPr>
          <w:rFonts w:ascii="Times New Roman" w:hAnsi="Times New Roman" w:cs="Times New Roman"/>
          <w:color w:val="auto"/>
        </w:rPr>
      </w:pPr>
      <w:r w:rsidRPr="006875B6">
        <w:rPr>
          <w:rFonts w:ascii="Times New Roman" w:hAnsi="Times New Roman" w:cs="Times New Roman"/>
          <w:color w:val="auto"/>
        </w:rPr>
        <w:t xml:space="preserve">ДОГОВОР № </w:t>
      </w:r>
      <w:r w:rsidR="009E7C1B" w:rsidRPr="006875B6">
        <w:rPr>
          <w:rFonts w:ascii="Times New Roman" w:hAnsi="Times New Roman" w:cs="Times New Roman"/>
          <w:color w:val="auto"/>
        </w:rPr>
        <w:t>____ ЭС</w:t>
      </w:r>
      <w:r w:rsidRPr="006875B6">
        <w:rPr>
          <w:rFonts w:ascii="Times New Roman" w:hAnsi="Times New Roman" w:cs="Times New Roman"/>
          <w:color w:val="auto"/>
        </w:rPr>
        <w:t>-2020</w:t>
      </w:r>
    </w:p>
    <w:p w:rsidR="00360CB2" w:rsidRPr="006875B6" w:rsidRDefault="00360CB2" w:rsidP="00360CB2">
      <w:pPr>
        <w:pStyle w:val="1"/>
        <w:tabs>
          <w:tab w:val="left" w:pos="6467"/>
        </w:tabs>
        <w:spacing w:before="0" w:after="0"/>
        <w:rPr>
          <w:rFonts w:ascii="Times New Roman" w:hAnsi="Times New Roman" w:cs="Times New Roman"/>
          <w:color w:val="auto"/>
        </w:rPr>
      </w:pPr>
      <w:r w:rsidRPr="006875B6">
        <w:rPr>
          <w:rFonts w:ascii="Times New Roman" w:hAnsi="Times New Roman" w:cs="Times New Roman"/>
          <w:b w:val="0"/>
          <w:color w:val="auto"/>
        </w:rPr>
        <w:t>о предоставлении  государственной услуги по проведению государственной экспертизы в форме экспертного сопровождения</w:t>
      </w:r>
      <w:r w:rsidRPr="006875B6">
        <w:rPr>
          <w:rFonts w:ascii="Times New Roman" w:hAnsi="Times New Roman" w:cs="Times New Roman"/>
          <w:color w:val="auto"/>
        </w:rPr>
        <w:t xml:space="preserve"> </w:t>
      </w:r>
      <w:r w:rsidRPr="006875B6">
        <w:rPr>
          <w:rFonts w:ascii="Times New Roman" w:hAnsi="Times New Roman" w:cs="Times New Roman"/>
          <w:b w:val="0"/>
          <w:color w:val="auto"/>
        </w:rPr>
        <w:t xml:space="preserve"> </w:t>
      </w:r>
    </w:p>
    <w:p w:rsidR="00360CB2" w:rsidRPr="006875B6" w:rsidRDefault="00360CB2" w:rsidP="00360CB2">
      <w:pPr>
        <w:jc w:val="center"/>
      </w:pPr>
      <w:r w:rsidRPr="006875B6">
        <w:tab/>
      </w:r>
    </w:p>
    <w:tbl>
      <w:tblPr>
        <w:tblW w:w="0" w:type="auto"/>
        <w:tblInd w:w="108" w:type="dxa"/>
        <w:tblLook w:val="04A0"/>
      </w:tblPr>
      <w:tblGrid>
        <w:gridCol w:w="5139"/>
        <w:gridCol w:w="4380"/>
      </w:tblGrid>
      <w:tr w:rsidR="00360CB2" w:rsidRPr="006875B6" w:rsidTr="007F2D63">
        <w:trPr>
          <w:trHeight w:val="384"/>
        </w:trPr>
        <w:tc>
          <w:tcPr>
            <w:tcW w:w="5460" w:type="dxa"/>
            <w:vAlign w:val="bottom"/>
            <w:hideMark/>
          </w:tcPr>
          <w:p w:rsidR="00360CB2" w:rsidRPr="006875B6" w:rsidRDefault="00360CB2" w:rsidP="007F2D63">
            <w:pPr>
              <w:pStyle w:val="af2"/>
              <w:spacing w:line="276" w:lineRule="auto"/>
              <w:rPr>
                <w:rFonts w:ascii="Times New Roman" w:hAnsi="Times New Roman" w:cs="Times New Roman"/>
                <w:lang w:eastAsia="en-US"/>
              </w:rPr>
            </w:pPr>
            <w:r w:rsidRPr="006875B6">
              <w:rPr>
                <w:rFonts w:ascii="Times New Roman" w:hAnsi="Times New Roman" w:cs="Times New Roman"/>
                <w:lang w:eastAsia="en-US"/>
              </w:rPr>
              <w:t>г. Горно-Алтайск</w:t>
            </w:r>
          </w:p>
        </w:tc>
        <w:tc>
          <w:tcPr>
            <w:tcW w:w="4570" w:type="dxa"/>
            <w:vAlign w:val="bottom"/>
            <w:hideMark/>
          </w:tcPr>
          <w:p w:rsidR="00360CB2" w:rsidRPr="006875B6" w:rsidRDefault="000F5168" w:rsidP="000F5168">
            <w:pPr>
              <w:pStyle w:val="af1"/>
              <w:spacing w:line="276" w:lineRule="auto"/>
              <w:jc w:val="center"/>
              <w:rPr>
                <w:rFonts w:ascii="Times New Roman" w:hAnsi="Times New Roman" w:cs="Times New Roman"/>
                <w:lang w:eastAsia="en-US"/>
              </w:rPr>
            </w:pPr>
            <w:r>
              <w:rPr>
                <w:rFonts w:ascii="Times New Roman" w:hAnsi="Times New Roman" w:cs="Times New Roman"/>
                <w:lang w:eastAsia="en-US"/>
              </w:rPr>
              <w:t xml:space="preserve">                       </w:t>
            </w:r>
            <w:r w:rsidR="00360CB2" w:rsidRPr="006875B6">
              <w:rPr>
                <w:rFonts w:ascii="Times New Roman" w:hAnsi="Times New Roman" w:cs="Times New Roman"/>
                <w:lang w:eastAsia="en-US"/>
              </w:rPr>
              <w:t xml:space="preserve">       </w:t>
            </w:r>
            <w:r>
              <w:rPr>
                <w:rFonts w:ascii="Times New Roman" w:hAnsi="Times New Roman" w:cs="Times New Roman"/>
                <w:lang w:eastAsia="en-US"/>
              </w:rPr>
              <w:t>«___»______</w:t>
            </w:r>
            <w:r w:rsidR="00360CB2" w:rsidRPr="006875B6">
              <w:rPr>
                <w:rFonts w:ascii="Times New Roman" w:hAnsi="Times New Roman" w:cs="Times New Roman"/>
                <w:lang w:eastAsia="en-US"/>
              </w:rPr>
              <w:t>2020 года</w:t>
            </w:r>
          </w:p>
        </w:tc>
      </w:tr>
    </w:tbl>
    <w:p w:rsidR="00360CB2" w:rsidRPr="006875B6" w:rsidRDefault="00360CB2" w:rsidP="00360CB2">
      <w:pPr>
        <w:tabs>
          <w:tab w:val="left" w:pos="7434"/>
        </w:tabs>
        <w:ind w:firstLine="720"/>
        <w:jc w:val="both"/>
      </w:pPr>
      <w:r w:rsidRPr="006875B6">
        <w:tab/>
      </w:r>
    </w:p>
    <w:p w:rsidR="00360CB2" w:rsidRPr="006875B6" w:rsidRDefault="00360CB2" w:rsidP="00360CB2">
      <w:pPr>
        <w:tabs>
          <w:tab w:val="left" w:pos="7434"/>
        </w:tabs>
        <w:ind w:firstLine="720"/>
        <w:jc w:val="both"/>
      </w:pPr>
      <w:r w:rsidRPr="006875B6">
        <w:t xml:space="preserve">Автономное учреждение Республики Алтай «Государственная экспертиза Республики Алтай», именуемое в дальнейшем «Исполнитель», в лице начальника Камышникова Сергея Викторовича, действующего на основании Устава с одной стороны  и </w:t>
      </w:r>
      <w:r w:rsidR="007F7F14" w:rsidRPr="006875B6">
        <w:t>________________</w:t>
      </w:r>
      <w:r w:rsidRPr="006875B6">
        <w:t xml:space="preserve">, именуемое в дальнейшем «Заказчик», в лице </w:t>
      </w:r>
      <w:r w:rsidR="007F7F14" w:rsidRPr="006875B6">
        <w:t>_________________________</w:t>
      </w:r>
      <w:r w:rsidRPr="006875B6">
        <w:t xml:space="preserve">, действующего на основании </w:t>
      </w:r>
      <w:r w:rsidR="007F7F14" w:rsidRPr="006875B6">
        <w:t>___________</w:t>
      </w:r>
      <w:r w:rsidRPr="006875B6">
        <w:t>, с другой стороны, вместе в дальнейшем именуемые «Стороны», заключили настоящий договор о нижеследующем:</w:t>
      </w:r>
    </w:p>
    <w:p w:rsidR="00360CB2" w:rsidRPr="006875B6" w:rsidRDefault="006875B6" w:rsidP="00EB41BD">
      <w:pPr>
        <w:jc w:val="center"/>
        <w:rPr>
          <w:b/>
        </w:rPr>
      </w:pPr>
      <w:r w:rsidRPr="006875B6">
        <w:rPr>
          <w:b/>
        </w:rPr>
        <w:t>Термины и определения:</w:t>
      </w:r>
    </w:p>
    <w:p w:rsidR="006875B6" w:rsidRPr="00A77D4B" w:rsidRDefault="00A77D4B" w:rsidP="006875B6">
      <w:pPr>
        <w:pStyle w:val="af4"/>
        <w:numPr>
          <w:ilvl w:val="0"/>
          <w:numId w:val="3"/>
        </w:numPr>
        <w:jc w:val="both"/>
        <w:rPr>
          <w:rFonts w:ascii="Times New Roman" w:hAnsi="Times New Roman" w:cs="Times New Roman"/>
        </w:rPr>
      </w:pPr>
      <w:r w:rsidRPr="00C953F1">
        <w:rPr>
          <w:rFonts w:ascii="Times New Roman" w:hAnsi="Times New Roman" w:cs="Times New Roman"/>
          <w:b/>
        </w:rPr>
        <w:t>Заключение экспертизы по результатам оценки соответствия</w:t>
      </w:r>
      <w:r>
        <w:rPr>
          <w:rFonts w:ascii="Times New Roman" w:hAnsi="Times New Roman" w:cs="Times New Roman"/>
        </w:rPr>
        <w:t xml:space="preserve"> – </w:t>
      </w:r>
      <w:r w:rsidR="00C953F1">
        <w:rPr>
          <w:rFonts w:ascii="Times New Roman" w:hAnsi="Times New Roman" w:cs="Times New Roman"/>
        </w:rPr>
        <w:t xml:space="preserve">локальное </w:t>
      </w:r>
      <w:r>
        <w:rPr>
          <w:rFonts w:ascii="Times New Roman" w:hAnsi="Times New Roman" w:cs="Times New Roman"/>
        </w:rPr>
        <w:t xml:space="preserve">заключение экспертизы выдаваемое по результатам </w:t>
      </w:r>
      <w:r w:rsidRPr="006875B6">
        <w:rPr>
          <w:rFonts w:ascii="Times New Roman" w:hAnsi="Times New Roman" w:cs="Times New Roman"/>
        </w:rPr>
        <w:t xml:space="preserve">оценки соответствия </w:t>
      </w:r>
      <w:r w:rsidRPr="006875B6">
        <w:rPr>
          <w:rFonts w:ascii="Times New Roman" w:hAnsi="Times New Roman" w:cs="Times New Roman"/>
          <w:shd w:val="clear" w:color="auto" w:fill="FFFFFF"/>
        </w:rPr>
        <w:t>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8" w:anchor="/document/12138258/entry/4939" w:history="1">
        <w:r w:rsidRPr="006875B6">
          <w:rPr>
            <w:rStyle w:val="af3"/>
            <w:rFonts w:ascii="Times New Roman" w:hAnsi="Times New Roman" w:cs="Times New Roman"/>
            <w:color w:val="auto"/>
            <w:u w:val="none"/>
            <w:shd w:val="clear" w:color="auto" w:fill="FFFFFF"/>
          </w:rPr>
          <w:t>частью 3.9 статьи 49</w:t>
        </w:r>
      </w:hyperlink>
      <w:r w:rsidRPr="006875B6">
        <w:rPr>
          <w:rFonts w:ascii="Times New Roman" w:hAnsi="Times New Roman" w:cs="Times New Roman"/>
          <w:shd w:val="clear" w:color="auto" w:fill="FFFFFF"/>
        </w:rPr>
        <w:t> Градостроительного кодекса Российской Федерации, в рамках экспертного сопровождения</w:t>
      </w:r>
      <w:r>
        <w:rPr>
          <w:rFonts w:ascii="Times New Roman" w:hAnsi="Times New Roman" w:cs="Times New Roman"/>
          <w:shd w:val="clear" w:color="auto" w:fill="FFFFFF"/>
        </w:rPr>
        <w:t>.</w:t>
      </w:r>
    </w:p>
    <w:p w:rsidR="00A77D4B" w:rsidRPr="00C236C5" w:rsidRDefault="00A77D4B" w:rsidP="006875B6">
      <w:pPr>
        <w:pStyle w:val="af4"/>
        <w:numPr>
          <w:ilvl w:val="0"/>
          <w:numId w:val="3"/>
        </w:numPr>
        <w:jc w:val="both"/>
        <w:rPr>
          <w:rFonts w:ascii="Times New Roman" w:hAnsi="Times New Roman" w:cs="Times New Roman"/>
        </w:rPr>
      </w:pPr>
      <w:r w:rsidRPr="00C953F1">
        <w:rPr>
          <w:rFonts w:ascii="Times New Roman" w:hAnsi="Times New Roman" w:cs="Times New Roman"/>
          <w:b/>
          <w:shd w:val="clear" w:color="auto" w:fill="FFFFFF"/>
        </w:rPr>
        <w:t>Заключение экспертизы п</w:t>
      </w:r>
      <w:r w:rsidR="00C953F1" w:rsidRPr="00C953F1">
        <w:rPr>
          <w:rFonts w:ascii="Times New Roman" w:hAnsi="Times New Roman" w:cs="Times New Roman"/>
          <w:b/>
          <w:shd w:val="clear" w:color="auto" w:fill="FFFFFF"/>
        </w:rPr>
        <w:t>о результатам экспертного сопровождения</w:t>
      </w:r>
      <w:r w:rsidR="00C953F1">
        <w:rPr>
          <w:rFonts w:ascii="Times New Roman" w:hAnsi="Times New Roman" w:cs="Times New Roman"/>
          <w:shd w:val="clear" w:color="auto" w:fill="FFFFFF"/>
        </w:rPr>
        <w:t xml:space="preserve"> – итоговое </w:t>
      </w:r>
      <w:r w:rsidR="00C953F1">
        <w:rPr>
          <w:rFonts w:ascii="Times New Roman" w:hAnsi="Times New Roman" w:cs="Times New Roman"/>
        </w:rPr>
        <w:t xml:space="preserve">заключение экспертизы выдаваемое по результатам </w:t>
      </w:r>
      <w:r w:rsidR="00C953F1" w:rsidRPr="006875B6">
        <w:rPr>
          <w:rFonts w:ascii="Times New Roman" w:hAnsi="Times New Roman" w:cs="Times New Roman"/>
        </w:rPr>
        <w:t xml:space="preserve">оценки соответствия </w:t>
      </w:r>
      <w:r w:rsidR="00C953F1">
        <w:rPr>
          <w:rFonts w:ascii="Times New Roman" w:hAnsi="Times New Roman" w:cs="Times New Roman"/>
        </w:rPr>
        <w:t xml:space="preserve">всех </w:t>
      </w:r>
      <w:r w:rsidR="00C953F1" w:rsidRPr="006875B6">
        <w:rPr>
          <w:rFonts w:ascii="Times New Roman" w:hAnsi="Times New Roman" w:cs="Times New Roman"/>
          <w:shd w:val="clear" w:color="auto" w:fill="FFFFFF"/>
        </w:rPr>
        <w:t>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9" w:anchor="/document/12138258/entry/4939" w:history="1">
        <w:r w:rsidR="00C953F1" w:rsidRPr="006875B6">
          <w:rPr>
            <w:rStyle w:val="af3"/>
            <w:rFonts w:ascii="Times New Roman" w:hAnsi="Times New Roman" w:cs="Times New Roman"/>
            <w:color w:val="auto"/>
            <w:u w:val="none"/>
            <w:shd w:val="clear" w:color="auto" w:fill="FFFFFF"/>
          </w:rPr>
          <w:t>частью 3.9 статьи 49</w:t>
        </w:r>
      </w:hyperlink>
      <w:r w:rsidR="00C953F1" w:rsidRPr="006875B6">
        <w:rPr>
          <w:rFonts w:ascii="Times New Roman" w:hAnsi="Times New Roman" w:cs="Times New Roman"/>
          <w:shd w:val="clear" w:color="auto" w:fill="FFFFFF"/>
        </w:rPr>
        <w:t xml:space="preserve"> Градостроительного кодекса Российской Федерации, в </w:t>
      </w:r>
      <w:r w:rsidR="00C953F1">
        <w:rPr>
          <w:rFonts w:ascii="Times New Roman" w:hAnsi="Times New Roman" w:cs="Times New Roman"/>
          <w:shd w:val="clear" w:color="auto" w:fill="FFFFFF"/>
        </w:rPr>
        <w:t>рамках экспертного сопровождения.</w:t>
      </w:r>
    </w:p>
    <w:p w:rsidR="00C236C5" w:rsidRPr="006875B6" w:rsidRDefault="00C236C5" w:rsidP="00C236C5">
      <w:pPr>
        <w:pStyle w:val="af4"/>
        <w:jc w:val="both"/>
        <w:rPr>
          <w:rFonts w:ascii="Times New Roman" w:hAnsi="Times New Roman" w:cs="Times New Roman"/>
        </w:rPr>
      </w:pPr>
    </w:p>
    <w:p w:rsidR="00EB41BD" w:rsidRPr="006875B6" w:rsidRDefault="00EB41BD" w:rsidP="00316128">
      <w:pPr>
        <w:pStyle w:val="a4"/>
        <w:numPr>
          <w:ilvl w:val="0"/>
          <w:numId w:val="1"/>
        </w:numPr>
        <w:spacing w:before="0" w:after="0"/>
        <w:jc w:val="center"/>
        <w:rPr>
          <w:sz w:val="24"/>
          <w:szCs w:val="24"/>
        </w:rPr>
      </w:pPr>
      <w:r w:rsidRPr="006875B6">
        <w:rPr>
          <w:sz w:val="24"/>
          <w:szCs w:val="24"/>
        </w:rPr>
        <w:t>Предмет Договора</w:t>
      </w:r>
    </w:p>
    <w:p w:rsidR="00316128" w:rsidRPr="006875B6" w:rsidRDefault="00316128" w:rsidP="00316128">
      <w:pPr>
        <w:pStyle w:val="a3"/>
        <w:rPr>
          <w:sz w:val="24"/>
          <w:szCs w:val="24"/>
        </w:rPr>
      </w:pPr>
    </w:p>
    <w:p w:rsidR="00EB41BD" w:rsidRPr="006875B6" w:rsidRDefault="00316128" w:rsidP="00316128">
      <w:pPr>
        <w:jc w:val="both"/>
      </w:pPr>
      <w:r w:rsidRPr="006875B6">
        <w:t xml:space="preserve">               </w:t>
      </w:r>
      <w:r w:rsidR="00EB41BD" w:rsidRPr="006875B6">
        <w:t xml:space="preserve">1.1. </w:t>
      </w:r>
      <w:r w:rsidR="009E7C1B" w:rsidRPr="006875B6">
        <w:t xml:space="preserve">Предметом договора является проведение Исполнителем государственной экспертизы проектной документации  </w:t>
      </w:r>
      <w:r w:rsidR="007038F0" w:rsidRPr="006875B6">
        <w:t>в форме экспертного сопровождения</w:t>
      </w:r>
      <w:r w:rsidR="003B378C">
        <w:t xml:space="preserve"> (далее – Экспертиза)</w:t>
      </w:r>
      <w:r w:rsidR="007038F0" w:rsidRPr="006875B6">
        <w:t xml:space="preserve"> в соответствии с частью 3.11 статьи 49 Градостроительного кодекса Российской Федерации </w:t>
      </w:r>
      <w:r w:rsidR="004612F4" w:rsidRPr="006875B6">
        <w:t>в отношении объекта капитального строи</w:t>
      </w:r>
      <w:r w:rsidR="009E7C1B" w:rsidRPr="006875B6">
        <w:t xml:space="preserve">тельства «______________________________________», </w:t>
      </w:r>
      <w:r w:rsidR="004F1E5A" w:rsidRPr="006875B6">
        <w:t xml:space="preserve"> а Заказчик принять результат Экспертизы и оплатить его.</w:t>
      </w:r>
    </w:p>
    <w:p w:rsidR="00B123E2" w:rsidRPr="006875B6" w:rsidRDefault="00780E31" w:rsidP="00EB41BD">
      <w:pPr>
        <w:pStyle w:val="a3"/>
        <w:spacing w:after="0"/>
        <w:ind w:firstLine="851"/>
        <w:rPr>
          <w:sz w:val="24"/>
          <w:szCs w:val="24"/>
        </w:rPr>
      </w:pPr>
      <w:r w:rsidRPr="006875B6">
        <w:rPr>
          <w:sz w:val="24"/>
          <w:szCs w:val="24"/>
        </w:rPr>
        <w:t xml:space="preserve">Экспертное сопровождение </w:t>
      </w:r>
      <w:r w:rsidR="00EB41BD" w:rsidRPr="006875B6">
        <w:rPr>
          <w:sz w:val="24"/>
          <w:szCs w:val="24"/>
        </w:rPr>
        <w:t xml:space="preserve">подлежит проведению в порядке, предусмотренном Положением о порядке организации и проведения государственной экспертизы проектной документации и результатов инженерных изысканий, утвержденным постановлением Правительства </w:t>
      </w:r>
      <w:r w:rsidR="003215E9" w:rsidRPr="006875B6">
        <w:rPr>
          <w:sz w:val="24"/>
          <w:szCs w:val="24"/>
        </w:rPr>
        <w:t>Российской Федерации</w:t>
      </w:r>
      <w:r w:rsidR="00177828" w:rsidRPr="006875B6">
        <w:rPr>
          <w:sz w:val="24"/>
          <w:szCs w:val="24"/>
        </w:rPr>
        <w:t xml:space="preserve"> от 05.03.2007 № </w:t>
      </w:r>
      <w:r w:rsidR="00B123E2" w:rsidRPr="006875B6">
        <w:rPr>
          <w:sz w:val="24"/>
          <w:szCs w:val="24"/>
        </w:rPr>
        <w:t>145</w:t>
      </w:r>
      <w:r w:rsidR="00B54BB6" w:rsidRPr="006875B6">
        <w:rPr>
          <w:sz w:val="24"/>
          <w:szCs w:val="24"/>
        </w:rPr>
        <w:t xml:space="preserve"> (далее – Положение)</w:t>
      </w:r>
      <w:r w:rsidR="00B123E2" w:rsidRPr="006875B6">
        <w:rPr>
          <w:sz w:val="24"/>
          <w:szCs w:val="24"/>
        </w:rPr>
        <w:t>, и иными нормативными правовыми актами Российской Федерации.</w:t>
      </w:r>
    </w:p>
    <w:p w:rsidR="00B123E2" w:rsidRPr="006875B6" w:rsidRDefault="00EB41BD" w:rsidP="00B123E2">
      <w:pPr>
        <w:pStyle w:val="a3"/>
        <w:spacing w:after="0"/>
        <w:ind w:firstLine="851"/>
        <w:rPr>
          <w:sz w:val="24"/>
          <w:szCs w:val="24"/>
        </w:rPr>
      </w:pPr>
      <w:r w:rsidRPr="006875B6">
        <w:rPr>
          <w:sz w:val="24"/>
          <w:szCs w:val="24"/>
        </w:rPr>
        <w:t>1.2. Результатом оказания услуг является заключ</w:t>
      </w:r>
      <w:r w:rsidR="00B123E2" w:rsidRPr="006875B6">
        <w:rPr>
          <w:sz w:val="24"/>
          <w:szCs w:val="24"/>
        </w:rPr>
        <w:t xml:space="preserve">ение государственной экспертизы по результатам экспертного сопровождения (в случае представления Заказчиком Исполнителю заявления о выдаче заключения государственной экспертизы по результатам экспертного сопровождения </w:t>
      </w:r>
      <w:r w:rsidR="00044D1D" w:rsidRPr="006875B6">
        <w:rPr>
          <w:sz w:val="24"/>
          <w:szCs w:val="24"/>
        </w:rPr>
        <w:t xml:space="preserve">с включением его в ЕГРЗ </w:t>
      </w:r>
      <w:r w:rsidR="00B123E2" w:rsidRPr="006875B6">
        <w:rPr>
          <w:sz w:val="24"/>
          <w:szCs w:val="24"/>
        </w:rPr>
        <w:t>в установленном порядке и сроки, а также отсутствия оснований для отказа в выдаче заключения государственной экспертизы по результатам экспертного сопровождения).</w:t>
      </w:r>
    </w:p>
    <w:p w:rsidR="00EB41BD" w:rsidRPr="006875B6" w:rsidRDefault="008C3020" w:rsidP="00EB41BD">
      <w:pPr>
        <w:pStyle w:val="a3"/>
        <w:spacing w:after="0"/>
        <w:ind w:firstLine="851"/>
        <w:rPr>
          <w:sz w:val="24"/>
          <w:szCs w:val="24"/>
          <w:shd w:val="clear" w:color="auto" w:fill="FFFFFF"/>
        </w:rPr>
      </w:pPr>
      <w:r w:rsidRPr="006875B6">
        <w:rPr>
          <w:sz w:val="24"/>
          <w:szCs w:val="24"/>
        </w:rPr>
        <w:t xml:space="preserve">В случае непредставления Заказчиком заявления о выдаче заключения государственной экспертизы по результатам экспертного сопровождения </w:t>
      </w:r>
      <w:r w:rsidR="00044D1D" w:rsidRPr="006875B6">
        <w:rPr>
          <w:sz w:val="24"/>
          <w:szCs w:val="24"/>
        </w:rPr>
        <w:t xml:space="preserve">с включением его в ЕГРЗ </w:t>
      </w:r>
      <w:r w:rsidRPr="006875B6">
        <w:rPr>
          <w:sz w:val="24"/>
          <w:szCs w:val="24"/>
        </w:rPr>
        <w:t>в установленные сроки</w:t>
      </w:r>
      <w:r w:rsidR="00614A60" w:rsidRPr="006875B6">
        <w:rPr>
          <w:sz w:val="24"/>
          <w:szCs w:val="24"/>
        </w:rPr>
        <w:t>,</w:t>
      </w:r>
      <w:r w:rsidRPr="006875B6">
        <w:rPr>
          <w:sz w:val="24"/>
          <w:szCs w:val="24"/>
        </w:rPr>
        <w:t xml:space="preserve"> результатом оказания услуг является заключение</w:t>
      </w:r>
      <w:r w:rsidR="00B10C81" w:rsidRPr="006875B6">
        <w:rPr>
          <w:sz w:val="24"/>
          <w:szCs w:val="24"/>
        </w:rPr>
        <w:t xml:space="preserve"> или заключения</w:t>
      </w:r>
      <w:r w:rsidR="006E6703" w:rsidRPr="006875B6">
        <w:rPr>
          <w:sz w:val="24"/>
          <w:szCs w:val="24"/>
        </w:rPr>
        <w:t xml:space="preserve"> </w:t>
      </w:r>
      <w:r w:rsidRPr="006875B6">
        <w:rPr>
          <w:sz w:val="24"/>
          <w:szCs w:val="24"/>
        </w:rPr>
        <w:t>по результатам оценки соответствия</w:t>
      </w:r>
      <w:r w:rsidR="00B10C81" w:rsidRPr="006875B6">
        <w:rPr>
          <w:sz w:val="24"/>
          <w:szCs w:val="24"/>
        </w:rPr>
        <w:t xml:space="preserve"> </w:t>
      </w:r>
      <w:r w:rsidR="00364E76" w:rsidRPr="006875B6">
        <w:rPr>
          <w:sz w:val="24"/>
          <w:szCs w:val="24"/>
          <w:shd w:val="clear" w:color="auto" w:fill="FFFFFF"/>
        </w:rPr>
        <w:t>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0" w:anchor="/document/12138258/entry/4939" w:history="1">
        <w:r w:rsidR="00364E76" w:rsidRPr="006875B6">
          <w:rPr>
            <w:rStyle w:val="af3"/>
            <w:color w:val="auto"/>
            <w:sz w:val="24"/>
            <w:szCs w:val="24"/>
            <w:u w:val="none"/>
            <w:shd w:val="clear" w:color="auto" w:fill="FFFFFF"/>
          </w:rPr>
          <w:t>частью 3.9 статьи 49</w:t>
        </w:r>
      </w:hyperlink>
      <w:r w:rsidR="00364E76" w:rsidRPr="006875B6">
        <w:rPr>
          <w:sz w:val="24"/>
          <w:szCs w:val="24"/>
          <w:shd w:val="clear" w:color="auto" w:fill="FFFFFF"/>
        </w:rPr>
        <w:t> Градостроительного кодекса Российской Федерации, в рамках экспертного сопровождения (далее - оценка соответствия в рамках экспертного сопровождения)</w:t>
      </w:r>
    </w:p>
    <w:p w:rsidR="006875B6" w:rsidRPr="006875B6" w:rsidRDefault="006875B6" w:rsidP="00EB41BD">
      <w:pPr>
        <w:pStyle w:val="a3"/>
        <w:spacing w:after="0"/>
        <w:ind w:firstLine="851"/>
        <w:rPr>
          <w:sz w:val="24"/>
          <w:szCs w:val="24"/>
        </w:rPr>
      </w:pPr>
    </w:p>
    <w:p w:rsidR="00EB41BD" w:rsidRPr="006875B6" w:rsidRDefault="00EB41BD" w:rsidP="00EB41BD">
      <w:pPr>
        <w:pStyle w:val="a4"/>
        <w:spacing w:before="0" w:after="0"/>
        <w:jc w:val="center"/>
        <w:rPr>
          <w:sz w:val="24"/>
          <w:szCs w:val="24"/>
        </w:rPr>
      </w:pPr>
      <w:r w:rsidRPr="006875B6">
        <w:rPr>
          <w:sz w:val="24"/>
          <w:szCs w:val="24"/>
        </w:rPr>
        <w:t>2. Права и обязанности Сторон</w:t>
      </w:r>
    </w:p>
    <w:p w:rsidR="00EB41BD" w:rsidRPr="006875B6" w:rsidRDefault="00EB41BD" w:rsidP="00EB41BD">
      <w:pPr>
        <w:pStyle w:val="a5"/>
        <w:spacing w:before="0" w:after="0"/>
        <w:ind w:firstLine="851"/>
        <w:jc w:val="both"/>
        <w:rPr>
          <w:sz w:val="24"/>
          <w:szCs w:val="24"/>
        </w:rPr>
      </w:pPr>
      <w:r w:rsidRPr="006875B6">
        <w:rPr>
          <w:sz w:val="24"/>
          <w:szCs w:val="24"/>
        </w:rPr>
        <w:t>2.1. Заказчик обязан:</w:t>
      </w:r>
    </w:p>
    <w:p w:rsidR="000C3D48" w:rsidRPr="006875B6" w:rsidRDefault="000C3D48" w:rsidP="000C3D48">
      <w:pPr>
        <w:ind w:firstLine="720"/>
        <w:jc w:val="both"/>
      </w:pPr>
      <w:r w:rsidRPr="006875B6">
        <w:t>2.1.1.</w:t>
      </w:r>
      <w:r w:rsidR="00EB41BD" w:rsidRPr="006875B6">
        <w:t xml:space="preserve"> </w:t>
      </w:r>
      <w:r w:rsidRPr="006875B6">
        <w:t xml:space="preserve">Зарегистрировать Личный кабинет на официальном сайте Исполнителя </w:t>
      </w:r>
      <w:hyperlink r:id="rId11" w:history="1">
        <w:r w:rsidRPr="006875B6">
          <w:rPr>
            <w:rStyle w:val="af3"/>
            <w:color w:val="auto"/>
            <w:u w:val="none"/>
            <w:lang w:val="en-US"/>
          </w:rPr>
          <w:t>http</w:t>
        </w:r>
        <w:r w:rsidRPr="006875B6">
          <w:rPr>
            <w:rStyle w:val="af3"/>
            <w:color w:val="auto"/>
            <w:u w:val="none"/>
          </w:rPr>
          <w:t>://</w:t>
        </w:r>
        <w:r w:rsidRPr="006875B6">
          <w:rPr>
            <w:rStyle w:val="af3"/>
            <w:color w:val="auto"/>
            <w:u w:val="none"/>
            <w:lang w:val="en-US"/>
          </w:rPr>
          <w:t>expertiza</w:t>
        </w:r>
        <w:r w:rsidRPr="006875B6">
          <w:rPr>
            <w:rStyle w:val="af3"/>
            <w:color w:val="auto"/>
            <w:u w:val="none"/>
          </w:rPr>
          <w:t>.</w:t>
        </w:r>
        <w:r w:rsidRPr="006875B6">
          <w:rPr>
            <w:rStyle w:val="af3"/>
            <w:color w:val="auto"/>
            <w:u w:val="none"/>
            <w:lang w:val="en-US"/>
          </w:rPr>
          <w:t>ru</w:t>
        </w:r>
        <w:r w:rsidRPr="006875B6">
          <w:rPr>
            <w:rStyle w:val="af3"/>
            <w:color w:val="auto"/>
            <w:u w:val="none"/>
          </w:rPr>
          <w:t>/</w:t>
        </w:r>
      </w:hyperlink>
      <w:r w:rsidRPr="006875B6">
        <w:t xml:space="preserve"> посредством установленной у Исполнителя АИСС «КУПР-Экспертиза» (</w:t>
      </w:r>
      <w:hyperlink r:id="rId12" w:history="1">
        <w:r w:rsidRPr="006875B6">
          <w:rPr>
            <w:rStyle w:val="af3"/>
            <w:color w:val="auto"/>
            <w:u w:val="none"/>
            <w:lang w:val="en-US"/>
          </w:rPr>
          <w:t>http</w:t>
        </w:r>
        <w:r w:rsidRPr="006875B6">
          <w:rPr>
            <w:rStyle w:val="af3"/>
            <w:color w:val="auto"/>
            <w:u w:val="none"/>
          </w:rPr>
          <w:t>://</w:t>
        </w:r>
        <w:r w:rsidRPr="006875B6">
          <w:rPr>
            <w:rStyle w:val="af3"/>
            <w:color w:val="auto"/>
            <w:u w:val="none"/>
            <w:lang w:val="en-US"/>
          </w:rPr>
          <w:t>expertizara</w:t>
        </w:r>
        <w:r w:rsidRPr="006875B6">
          <w:rPr>
            <w:rStyle w:val="af3"/>
            <w:color w:val="auto"/>
            <w:u w:val="none"/>
          </w:rPr>
          <w:t>.</w:t>
        </w:r>
        <w:r w:rsidRPr="006875B6">
          <w:rPr>
            <w:rStyle w:val="af3"/>
            <w:color w:val="auto"/>
            <w:u w:val="none"/>
            <w:lang w:val="en-US"/>
          </w:rPr>
          <w:t>ru</w:t>
        </w:r>
        <w:r w:rsidRPr="006875B6">
          <w:rPr>
            <w:rStyle w:val="af3"/>
            <w:color w:val="auto"/>
            <w:u w:val="none"/>
          </w:rPr>
          <w:t>/</w:t>
        </w:r>
        <w:r w:rsidRPr="006875B6">
          <w:rPr>
            <w:rStyle w:val="af3"/>
            <w:color w:val="auto"/>
            <w:u w:val="none"/>
            <w:lang w:val="en-US"/>
          </w:rPr>
          <w:t>personal</w:t>
        </w:r>
        <w:r w:rsidRPr="006875B6">
          <w:rPr>
            <w:rStyle w:val="af3"/>
            <w:color w:val="auto"/>
            <w:u w:val="none"/>
          </w:rPr>
          <w:t>/</w:t>
        </w:r>
        <w:r w:rsidRPr="006875B6">
          <w:rPr>
            <w:rStyle w:val="af3"/>
            <w:color w:val="auto"/>
            <w:u w:val="none"/>
            <w:lang w:val="en-US"/>
          </w:rPr>
          <w:t>web</w:t>
        </w:r>
        <w:r w:rsidRPr="006875B6">
          <w:rPr>
            <w:rStyle w:val="af3"/>
            <w:color w:val="auto"/>
            <w:u w:val="none"/>
          </w:rPr>
          <w:t>/</w:t>
        </w:r>
        <w:r w:rsidRPr="006875B6">
          <w:rPr>
            <w:rStyle w:val="af3"/>
            <w:color w:val="auto"/>
            <w:u w:val="none"/>
            <w:lang w:val="en-US"/>
          </w:rPr>
          <w:t>index</w:t>
        </w:r>
        <w:r w:rsidRPr="006875B6">
          <w:rPr>
            <w:rStyle w:val="af3"/>
            <w:color w:val="auto"/>
            <w:u w:val="none"/>
          </w:rPr>
          <w:t>.</w:t>
        </w:r>
        <w:r w:rsidRPr="006875B6">
          <w:rPr>
            <w:rStyle w:val="af3"/>
            <w:color w:val="auto"/>
            <w:u w:val="none"/>
            <w:lang w:val="en-US"/>
          </w:rPr>
          <w:t>php</w:t>
        </w:r>
      </w:hyperlink>
      <w:r w:rsidRPr="006875B6">
        <w:t xml:space="preserve">). Предоставить Исполнителю необходимую для проведения Экспертизы проектную и сметную документации и (или) результаты инженерных изысканий, соответствующие по составу, содержанию и форме требованиям действующих нормативно-правовых актов в форме электронного документа. В электронном виде проектная и сметная документации и (или) результаты инженерных изысканий представляются на сайт Исполнителя путем размещения через Личный кабинет Заказчика. </w:t>
      </w:r>
    </w:p>
    <w:p w:rsidR="000C3D48" w:rsidRPr="006875B6" w:rsidRDefault="00D51766" w:rsidP="000C3D48">
      <w:pPr>
        <w:ind w:firstLine="720"/>
        <w:jc w:val="both"/>
      </w:pPr>
      <w:r w:rsidRPr="006875B6">
        <w:t>2.1.2</w:t>
      </w:r>
      <w:r w:rsidR="00614A60" w:rsidRPr="006875B6">
        <w:t xml:space="preserve">.  </w:t>
      </w:r>
      <w:r w:rsidR="000C3D48" w:rsidRPr="006875B6">
        <w:t>Документы представляются в электронных форматах:</w:t>
      </w:r>
    </w:p>
    <w:p w:rsidR="000C3D48" w:rsidRPr="006875B6" w:rsidRDefault="000C3D48" w:rsidP="000C3D48">
      <w:pPr>
        <w:pStyle w:val="s1"/>
        <w:shd w:val="clear" w:color="auto" w:fill="FFFFFF"/>
        <w:spacing w:before="0" w:beforeAutospacing="0" w:after="0" w:afterAutospacing="0"/>
        <w:jc w:val="both"/>
      </w:pPr>
      <w:r w:rsidRPr="006875B6">
        <w:t xml:space="preserve"> а) doc, docx, odt - для документов с текстовым содержанием, не включающим формулы (за исключением документов, указанных в </w:t>
      </w:r>
      <w:hyperlink r:id="rId13" w:anchor="/document/71753298/entry/10033" w:history="1">
        <w:r w:rsidRPr="006875B6">
          <w:rPr>
            <w:rStyle w:val="af3"/>
            <w:color w:val="auto"/>
            <w:u w:val="none"/>
          </w:rPr>
          <w:t>подпункте «в</w:t>
        </w:r>
      </w:hyperlink>
      <w:r w:rsidRPr="006875B6">
        <w:t>» настоящего пункта);</w:t>
      </w:r>
    </w:p>
    <w:p w:rsidR="000C3D48" w:rsidRPr="006875B6" w:rsidRDefault="000C3D48" w:rsidP="000C3D48">
      <w:pPr>
        <w:pStyle w:val="s1"/>
        <w:shd w:val="clear" w:color="auto" w:fill="FFFFFF"/>
        <w:spacing w:before="0" w:beforeAutospacing="0" w:after="0" w:afterAutospacing="0"/>
        <w:jc w:val="both"/>
      </w:pPr>
      <w:r w:rsidRPr="006875B6">
        <w:t>б) pdf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4" w:anchor="/document/71753298/entry/10033" w:history="1">
        <w:r w:rsidRPr="006875B6">
          <w:rPr>
            <w:rStyle w:val="af3"/>
            <w:color w:val="auto"/>
            <w:u w:val="none"/>
          </w:rPr>
          <w:t>подпункте «в</w:t>
        </w:r>
      </w:hyperlink>
      <w:r w:rsidRPr="006875B6">
        <w:t>» настоящего пункта), а также документов с графическим содержанием;</w:t>
      </w:r>
    </w:p>
    <w:p w:rsidR="000C3D48" w:rsidRPr="006875B6" w:rsidRDefault="000C3D48" w:rsidP="000C3D48">
      <w:pPr>
        <w:pStyle w:val="s1"/>
        <w:shd w:val="clear" w:color="auto" w:fill="FFFFFF"/>
        <w:spacing w:before="0" w:beforeAutospacing="0" w:after="0" w:afterAutospacing="0"/>
        <w:jc w:val="both"/>
      </w:pPr>
      <w:r w:rsidRPr="006875B6">
        <w:t>в) xls, xlsx, ods - для документов, содержащих сводки затрат, сводного сметного расчета стоимости строительства, объектных сметных расчетов (смет), локальных сметных расчетов (смет), сметных расчетов на отдельные виды затрат.</w:t>
      </w:r>
    </w:p>
    <w:p w:rsidR="000C3D48" w:rsidRPr="006875B6" w:rsidRDefault="00B54BB6" w:rsidP="000C3D48">
      <w:pPr>
        <w:ind w:firstLine="720"/>
        <w:jc w:val="both"/>
      </w:pPr>
      <w:r w:rsidRPr="006875B6">
        <w:t>2.1</w:t>
      </w:r>
      <w:r w:rsidR="000C3D48" w:rsidRPr="006875B6">
        <w:t>.</w:t>
      </w:r>
      <w:r w:rsidR="00D51766" w:rsidRPr="006875B6">
        <w:t>3</w:t>
      </w:r>
      <w:r w:rsidR="000C3D48" w:rsidRPr="006875B6">
        <w:t>. В течение десяти календарных дней с момента получения проекта договора с приложениями рассмотреть и возвратить Исполнителю подписанный договор с приложениями, либо представить мотивированные возражения, дополнения к нему либо письменное извещение об отказе от заключения договора.</w:t>
      </w:r>
    </w:p>
    <w:p w:rsidR="000C3D48" w:rsidRPr="006875B6" w:rsidRDefault="000C3D48" w:rsidP="000C3D48">
      <w:pPr>
        <w:ind w:firstLine="720"/>
        <w:jc w:val="both"/>
      </w:pPr>
      <w:r w:rsidRPr="006875B6">
        <w:t>2.</w:t>
      </w:r>
      <w:r w:rsidR="00D51766" w:rsidRPr="006875B6">
        <w:t>1</w:t>
      </w:r>
      <w:r w:rsidRPr="006875B6">
        <w:t>.</w:t>
      </w:r>
      <w:r w:rsidR="00D51766" w:rsidRPr="006875B6">
        <w:t>4</w:t>
      </w:r>
      <w:r w:rsidRPr="006875B6">
        <w:t>. Оплатить работы в порядке и размерах, указанных в разделе 3 настоящего договора независимо от результатов Экспертизы.</w:t>
      </w:r>
    </w:p>
    <w:p w:rsidR="000C3D48" w:rsidRPr="006875B6" w:rsidRDefault="000C3D48" w:rsidP="000C3D48">
      <w:pPr>
        <w:ind w:firstLine="720"/>
        <w:jc w:val="both"/>
      </w:pPr>
      <w:r w:rsidRPr="006875B6">
        <w:t>2.1.</w:t>
      </w:r>
      <w:r w:rsidR="00D51766" w:rsidRPr="006875B6">
        <w:t>5</w:t>
      </w:r>
      <w:r w:rsidRPr="006875B6">
        <w:t>. Предоставить Исполнителю всю необходимую документацию в отношении объекта капитального строительства, указанного в п. 1.1 настоящего Договора</w:t>
      </w:r>
      <w:r w:rsidR="004210F5" w:rsidRPr="006875B6">
        <w:t>:</w:t>
      </w:r>
    </w:p>
    <w:p w:rsidR="004210F5" w:rsidRPr="006875B6" w:rsidRDefault="004210F5" w:rsidP="004210F5">
      <w:pPr>
        <w:pStyle w:val="a3"/>
        <w:spacing w:after="0"/>
        <w:ind w:firstLine="851"/>
        <w:rPr>
          <w:sz w:val="24"/>
          <w:szCs w:val="24"/>
        </w:rPr>
      </w:pPr>
      <w:r w:rsidRPr="006875B6">
        <w:rPr>
          <w:sz w:val="24"/>
          <w:szCs w:val="24"/>
        </w:rPr>
        <w:t xml:space="preserve">- представлять Исполнителю расчеты конструктивных и технологических решений, используемых в проектной документации, а также материалы инженерных изысканий, необходимые для оказания им услуг, предусмотренных настоящим Договором. Указанные расчеты и материалы должны представляться Заказчиком Исполнителю не позднее 3 (трех) рабочих дней </w:t>
      </w:r>
      <w:r w:rsidR="001316D0" w:rsidRPr="006875B6">
        <w:rPr>
          <w:sz w:val="24"/>
          <w:szCs w:val="24"/>
        </w:rPr>
        <w:t xml:space="preserve"> </w:t>
      </w:r>
      <w:r w:rsidRPr="006875B6">
        <w:rPr>
          <w:sz w:val="24"/>
          <w:szCs w:val="24"/>
        </w:rPr>
        <w:t xml:space="preserve">со дня получения соответствующего запроса в соответствии с требованиями к документам, указанными в пункте </w:t>
      </w:r>
      <w:r w:rsidR="00D51766" w:rsidRPr="006875B6">
        <w:rPr>
          <w:sz w:val="24"/>
          <w:szCs w:val="24"/>
        </w:rPr>
        <w:t>2.1.2</w:t>
      </w:r>
      <w:r w:rsidRPr="006875B6">
        <w:rPr>
          <w:sz w:val="24"/>
          <w:szCs w:val="24"/>
        </w:rPr>
        <w:t xml:space="preserve">. </w:t>
      </w:r>
      <w:r w:rsidR="00D51766" w:rsidRPr="006875B6">
        <w:rPr>
          <w:sz w:val="24"/>
          <w:szCs w:val="24"/>
        </w:rPr>
        <w:t>настоящего Договора, с учётом требований нормативных</w:t>
      </w:r>
      <w:r w:rsidR="008A084B" w:rsidRPr="006875B6">
        <w:rPr>
          <w:sz w:val="24"/>
          <w:szCs w:val="24"/>
        </w:rPr>
        <w:t xml:space="preserve"> правовых</w:t>
      </w:r>
      <w:r w:rsidR="00D51766" w:rsidRPr="006875B6">
        <w:rPr>
          <w:sz w:val="24"/>
          <w:szCs w:val="24"/>
        </w:rPr>
        <w:t xml:space="preserve"> актов Российской Федерации к составу </w:t>
      </w:r>
      <w:r w:rsidR="008A084B" w:rsidRPr="006875B6">
        <w:rPr>
          <w:sz w:val="24"/>
          <w:szCs w:val="24"/>
        </w:rPr>
        <w:t>разделов проектной документации и требованиями к их содержанию;</w:t>
      </w:r>
    </w:p>
    <w:p w:rsidR="004210F5" w:rsidRPr="006875B6" w:rsidRDefault="004210F5" w:rsidP="004210F5">
      <w:pPr>
        <w:pStyle w:val="a3"/>
        <w:spacing w:after="0"/>
        <w:ind w:firstLine="851"/>
        <w:rPr>
          <w:sz w:val="24"/>
          <w:szCs w:val="24"/>
        </w:rPr>
      </w:pPr>
      <w:r w:rsidRPr="006875B6">
        <w:rPr>
          <w:sz w:val="24"/>
          <w:szCs w:val="24"/>
        </w:rPr>
        <w:t xml:space="preserve">- представлять Исполнителю необходимые для оказания им услуг по настоящему Договору дополнительные расчетные обоснования включенных в сметную стоимость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w:t>
      </w:r>
      <w:r w:rsidR="001316D0" w:rsidRPr="006875B6">
        <w:rPr>
          <w:sz w:val="24"/>
          <w:szCs w:val="24"/>
        </w:rPr>
        <w:t xml:space="preserve"> </w:t>
      </w:r>
      <w:r w:rsidRPr="006875B6">
        <w:rPr>
          <w:sz w:val="24"/>
          <w:szCs w:val="24"/>
        </w:rPr>
        <w:t>в сметную стоимость. Указанные расчетные обоснования должны представляться Заказчиком Исполнителю не позднее 3 (трех) рабочих дней со дня получения соответствующего запроса</w:t>
      </w:r>
      <w:r w:rsidR="001316D0" w:rsidRPr="006875B6">
        <w:rPr>
          <w:sz w:val="24"/>
          <w:szCs w:val="24"/>
        </w:rPr>
        <w:t xml:space="preserve"> </w:t>
      </w:r>
      <w:r w:rsidRPr="006875B6">
        <w:rPr>
          <w:sz w:val="24"/>
          <w:szCs w:val="24"/>
        </w:rPr>
        <w:t xml:space="preserve">в соответствии с требованиями к документам, указанными </w:t>
      </w:r>
      <w:r w:rsidR="008A084B" w:rsidRPr="006875B6">
        <w:rPr>
          <w:sz w:val="24"/>
          <w:szCs w:val="24"/>
        </w:rPr>
        <w:t>в пункте 2.1.2. настоящего Договора, с учётом требований нормативных правовых актов Российской Федерации к составу разделов проектной документации и требованиями к их содержанию</w:t>
      </w:r>
      <w:r w:rsidRPr="006875B6">
        <w:rPr>
          <w:sz w:val="24"/>
          <w:szCs w:val="24"/>
        </w:rPr>
        <w:t>;</w:t>
      </w:r>
    </w:p>
    <w:p w:rsidR="004210F5" w:rsidRPr="006875B6" w:rsidRDefault="004210F5" w:rsidP="004210F5">
      <w:pPr>
        <w:pStyle w:val="a3"/>
        <w:spacing w:after="0"/>
        <w:ind w:firstLine="851"/>
        <w:rPr>
          <w:sz w:val="24"/>
          <w:szCs w:val="24"/>
        </w:rPr>
      </w:pPr>
      <w:r w:rsidRPr="006875B6">
        <w:rPr>
          <w:sz w:val="24"/>
          <w:szCs w:val="24"/>
        </w:rPr>
        <w:t xml:space="preserve">- представлять Исполнителю материалы проектной документации, в которые не вносились изменения, в случае если ранее документы представлялись на государственную экспертизу на бумажном носителе. Указанные материалы проектной документации должны представляться Заказчиком Исполнителю не позднее 3 (трех) рабочих дней со дня получения соответствующего запроса в соответствии с требованиями </w:t>
      </w:r>
      <w:r w:rsidRPr="006875B6">
        <w:rPr>
          <w:sz w:val="24"/>
          <w:szCs w:val="24"/>
        </w:rPr>
        <w:lastRenderedPageBreak/>
        <w:t>к документам, указанными в </w:t>
      </w:r>
      <w:r w:rsidR="008A084B" w:rsidRPr="006875B6">
        <w:rPr>
          <w:sz w:val="24"/>
          <w:szCs w:val="24"/>
        </w:rPr>
        <w:t>пункте 2.1.2. настоящего Договора, с учётом требований нормативных правовых актов Российской Федерации к составу разделов проектной документации и требованиями к их содержанию</w:t>
      </w:r>
      <w:r w:rsidRPr="006875B6">
        <w:rPr>
          <w:sz w:val="24"/>
          <w:szCs w:val="24"/>
        </w:rPr>
        <w:t>.</w:t>
      </w:r>
    </w:p>
    <w:p w:rsidR="00CB50CD" w:rsidRPr="006875B6" w:rsidRDefault="004210F5" w:rsidP="00CB50CD">
      <w:pPr>
        <w:ind w:firstLine="720"/>
        <w:jc w:val="both"/>
      </w:pPr>
      <w:r w:rsidRPr="006875B6">
        <w:t>2.1.</w:t>
      </w:r>
      <w:r w:rsidR="0027063E" w:rsidRPr="006875B6">
        <w:t>6</w:t>
      </w:r>
      <w:r w:rsidRPr="006875B6">
        <w:t xml:space="preserve">.  Принять оказанные Исполнителем услуги в течение </w:t>
      </w:r>
      <w:r w:rsidR="00CB50CD" w:rsidRPr="006875B6">
        <w:t>трёх</w:t>
      </w:r>
      <w:r w:rsidRPr="006875B6">
        <w:t xml:space="preserve"> рабочих дней со дня направления (вручения) заключения государственной экспертизы по результатам экспертного сопровождения или истечения срока оказания услуг по настоящему Договору, </w:t>
      </w:r>
      <w:r w:rsidR="00CB50CD" w:rsidRPr="006875B6">
        <w:t>вне зависимости от его выводов (положительное или отрицательное заключение) и подписать акт об оказании услуг. Заключение (положительное или отрицательное) выдается Заказчику путем размещения в Личном кабинете Заказчика на сайте Исполнителя</w:t>
      </w:r>
      <w:r w:rsidR="00614A60" w:rsidRPr="006875B6">
        <w:t xml:space="preserve"> после подписания Заказчиком Акта об оказании услуг</w:t>
      </w:r>
      <w:r w:rsidR="00CB50CD" w:rsidRPr="006875B6">
        <w:t xml:space="preserve">. </w:t>
      </w:r>
    </w:p>
    <w:p w:rsidR="0085582E" w:rsidRPr="006875B6" w:rsidRDefault="0085582E" w:rsidP="0085582E">
      <w:pPr>
        <w:ind w:firstLine="720"/>
        <w:jc w:val="both"/>
      </w:pPr>
      <w:r w:rsidRPr="006875B6">
        <w:t>2.1.</w:t>
      </w:r>
      <w:r w:rsidR="0027063E" w:rsidRPr="006875B6">
        <w:t>7</w:t>
      </w:r>
      <w:r w:rsidRPr="006875B6">
        <w:t xml:space="preserve">. Заказчик несёт полную ответственность за все представленные для проведения экспертизы документы и достоверность содержащихся в документах сведений, какие либо исправления в Заключение экспертизы по причинам описок, опечаток, неточностей в представленных Заказчиком документах и (или) формах не производятся. </w:t>
      </w:r>
    </w:p>
    <w:p w:rsidR="004210F5" w:rsidRPr="006875B6" w:rsidRDefault="0085582E" w:rsidP="0085582E">
      <w:pPr>
        <w:pStyle w:val="a5"/>
        <w:spacing w:before="0" w:after="0"/>
        <w:jc w:val="both"/>
        <w:rPr>
          <w:sz w:val="24"/>
          <w:szCs w:val="24"/>
        </w:rPr>
      </w:pPr>
      <w:r w:rsidRPr="006875B6">
        <w:rPr>
          <w:sz w:val="24"/>
          <w:szCs w:val="24"/>
        </w:rPr>
        <w:t xml:space="preserve">            </w:t>
      </w:r>
      <w:r w:rsidR="008A084B" w:rsidRPr="006875B6">
        <w:rPr>
          <w:sz w:val="24"/>
          <w:szCs w:val="24"/>
        </w:rPr>
        <w:t>2.1.</w:t>
      </w:r>
      <w:r w:rsidR="0027063E" w:rsidRPr="006875B6">
        <w:rPr>
          <w:sz w:val="24"/>
          <w:szCs w:val="24"/>
        </w:rPr>
        <w:t>8</w:t>
      </w:r>
      <w:r w:rsidR="008A084B" w:rsidRPr="006875B6">
        <w:rPr>
          <w:sz w:val="24"/>
          <w:szCs w:val="24"/>
        </w:rPr>
        <w:t>. П</w:t>
      </w:r>
      <w:r w:rsidR="004210F5" w:rsidRPr="006875B6">
        <w:rPr>
          <w:sz w:val="24"/>
          <w:szCs w:val="24"/>
        </w:rPr>
        <w:t>ри наличии необходимости в подготовке и выдаче Исполнителем заключения государственной экспертизы по результатам экспертного сопровождения Заказчик обязан представить Исполнителю заявление о выдаче заключения государственной экспертизы</w:t>
      </w:r>
      <w:r w:rsidR="00225186" w:rsidRPr="006875B6">
        <w:rPr>
          <w:sz w:val="24"/>
          <w:szCs w:val="24"/>
        </w:rPr>
        <w:t xml:space="preserve"> </w:t>
      </w:r>
      <w:r w:rsidR="004210F5" w:rsidRPr="006875B6">
        <w:rPr>
          <w:sz w:val="24"/>
          <w:szCs w:val="24"/>
        </w:rPr>
        <w:t>по результатам экспертного сопровождения не позднее:</w:t>
      </w:r>
    </w:p>
    <w:p w:rsidR="004210F5" w:rsidRPr="006875B6" w:rsidRDefault="004210F5" w:rsidP="004210F5">
      <w:pPr>
        <w:ind w:firstLine="851"/>
        <w:jc w:val="both"/>
        <w:rPr>
          <w:bCs/>
          <w:iCs/>
        </w:rPr>
      </w:pPr>
      <w:r w:rsidRPr="006875B6">
        <w:rPr>
          <w:bCs/>
          <w:iCs/>
        </w:rPr>
        <w:t xml:space="preserve">- 15 (пятнадцати) рабочих дней до окончания срока оказания услуг по экспертному сопровождению в случае, указанном в </w:t>
      </w:r>
      <w:hyperlink r:id="rId15" w:history="1">
        <w:r w:rsidRPr="006875B6">
          <w:rPr>
            <w:bCs/>
            <w:iCs/>
          </w:rPr>
          <w:t>подпункте «а» пункта 17</w:t>
        </w:r>
        <w:r w:rsidR="00F32ADD" w:rsidRPr="006875B6">
          <w:rPr>
            <w:bCs/>
            <w:iCs/>
          </w:rPr>
          <w:t>.</w:t>
        </w:r>
        <w:r w:rsidRPr="006875B6">
          <w:rPr>
            <w:bCs/>
            <w:iCs/>
          </w:rPr>
          <w:t>4</w:t>
        </w:r>
      </w:hyperlink>
      <w:r w:rsidRPr="006875B6">
        <w:rPr>
          <w:bCs/>
          <w:iCs/>
        </w:rPr>
        <w:t xml:space="preserve"> Положения</w:t>
      </w:r>
      <w:r w:rsidRPr="006875B6">
        <w:t>;</w:t>
      </w:r>
    </w:p>
    <w:p w:rsidR="004210F5" w:rsidRPr="006875B6" w:rsidRDefault="004210F5" w:rsidP="004210F5">
      <w:pPr>
        <w:ind w:firstLine="851"/>
        <w:jc w:val="both"/>
        <w:rPr>
          <w:bCs/>
          <w:iCs/>
        </w:rPr>
      </w:pPr>
      <w:r w:rsidRPr="006875B6">
        <w:rPr>
          <w:bCs/>
          <w:iCs/>
        </w:rPr>
        <w:t xml:space="preserve">- 35 (тридцати пяти) рабочих дней до окончания срока оказания услуг по экспертному сопровождению в случае, указанном в </w:t>
      </w:r>
      <w:hyperlink r:id="rId16" w:history="1">
        <w:r w:rsidR="00F32ADD" w:rsidRPr="006875B6">
          <w:rPr>
            <w:bCs/>
            <w:iCs/>
          </w:rPr>
          <w:t>подпункте «б» пункта 17.</w:t>
        </w:r>
        <w:r w:rsidRPr="006875B6">
          <w:rPr>
            <w:bCs/>
            <w:iCs/>
          </w:rPr>
          <w:t>4</w:t>
        </w:r>
        <w:r w:rsidR="00F32ADD" w:rsidRPr="006875B6">
          <w:rPr>
            <w:bCs/>
            <w:iCs/>
          </w:rPr>
          <w:t>.</w:t>
        </w:r>
      </w:hyperlink>
      <w:r w:rsidRPr="006875B6">
        <w:rPr>
          <w:bCs/>
          <w:iCs/>
        </w:rPr>
        <w:t xml:space="preserve"> Положения.</w:t>
      </w:r>
    </w:p>
    <w:p w:rsidR="00EB41BD" w:rsidRPr="006875B6" w:rsidRDefault="0085582E" w:rsidP="002F41AB">
      <w:pPr>
        <w:ind w:firstLine="720"/>
        <w:jc w:val="both"/>
      </w:pPr>
      <w:r w:rsidRPr="006875B6">
        <w:t xml:space="preserve"> </w:t>
      </w:r>
      <w:r w:rsidR="00EB41BD" w:rsidRPr="006875B6">
        <w:t>2.2. Заказчик имеет право:</w:t>
      </w:r>
    </w:p>
    <w:p w:rsidR="00EB41BD" w:rsidRPr="006875B6" w:rsidRDefault="002F41AB" w:rsidP="00EB41BD">
      <w:pPr>
        <w:pStyle w:val="a3"/>
        <w:spacing w:after="0"/>
        <w:ind w:firstLine="851"/>
        <w:rPr>
          <w:sz w:val="24"/>
          <w:szCs w:val="24"/>
        </w:rPr>
      </w:pPr>
      <w:r w:rsidRPr="006875B6">
        <w:rPr>
          <w:sz w:val="24"/>
          <w:szCs w:val="24"/>
        </w:rPr>
        <w:t>2.2.1.</w:t>
      </w:r>
      <w:r w:rsidR="00EB41BD" w:rsidRPr="006875B6">
        <w:rPr>
          <w:sz w:val="24"/>
          <w:szCs w:val="24"/>
        </w:rPr>
        <w:t xml:space="preserve"> </w:t>
      </w:r>
      <w:r w:rsidRPr="006875B6">
        <w:rPr>
          <w:sz w:val="24"/>
          <w:szCs w:val="24"/>
        </w:rPr>
        <w:t>Б</w:t>
      </w:r>
      <w:r w:rsidR="00EB41BD" w:rsidRPr="006875B6">
        <w:rPr>
          <w:sz w:val="24"/>
          <w:szCs w:val="24"/>
        </w:rPr>
        <w:t xml:space="preserve">есплатно получать информацию о порядке проведения </w:t>
      </w:r>
      <w:r w:rsidR="0012752E" w:rsidRPr="006875B6">
        <w:rPr>
          <w:sz w:val="24"/>
          <w:szCs w:val="24"/>
        </w:rPr>
        <w:t>Э</w:t>
      </w:r>
      <w:r w:rsidR="00EB41BD" w:rsidRPr="006875B6">
        <w:rPr>
          <w:sz w:val="24"/>
          <w:szCs w:val="24"/>
        </w:rPr>
        <w:t>кспертизы</w:t>
      </w:r>
      <w:r w:rsidR="00CE563F" w:rsidRPr="006875B6">
        <w:rPr>
          <w:sz w:val="24"/>
          <w:szCs w:val="24"/>
        </w:rPr>
        <w:t xml:space="preserve"> в форме экспертного сопровождения</w:t>
      </w:r>
      <w:r w:rsidR="00EB41BD" w:rsidRPr="006875B6">
        <w:rPr>
          <w:sz w:val="24"/>
          <w:szCs w:val="24"/>
        </w:rPr>
        <w:t xml:space="preserve">; </w:t>
      </w:r>
    </w:p>
    <w:p w:rsidR="00CE563F" w:rsidRPr="006875B6" w:rsidRDefault="002F41AB" w:rsidP="00CE563F">
      <w:pPr>
        <w:pStyle w:val="a3"/>
        <w:spacing w:after="0"/>
        <w:ind w:firstLine="851"/>
        <w:rPr>
          <w:sz w:val="24"/>
          <w:szCs w:val="24"/>
        </w:rPr>
      </w:pPr>
      <w:r w:rsidRPr="006875B6">
        <w:rPr>
          <w:sz w:val="24"/>
          <w:szCs w:val="24"/>
        </w:rPr>
        <w:t>2.2.2.</w:t>
      </w:r>
      <w:r w:rsidR="00CE563F" w:rsidRPr="006875B6">
        <w:rPr>
          <w:sz w:val="24"/>
          <w:szCs w:val="24"/>
        </w:rPr>
        <w:t xml:space="preserve"> </w:t>
      </w:r>
      <w:r w:rsidRPr="006875B6">
        <w:rPr>
          <w:sz w:val="24"/>
          <w:szCs w:val="24"/>
        </w:rPr>
        <w:t>П</w:t>
      </w:r>
      <w:r w:rsidR="00CE563F" w:rsidRPr="006875B6">
        <w:rPr>
          <w:sz w:val="24"/>
          <w:szCs w:val="24"/>
        </w:rPr>
        <w:t xml:space="preserve">редставлять Исполнителю в установленном порядке часть проектной документации </w:t>
      </w:r>
      <w:r w:rsidRPr="006875B6">
        <w:rPr>
          <w:sz w:val="24"/>
          <w:szCs w:val="24"/>
        </w:rPr>
        <w:t xml:space="preserve"> </w:t>
      </w:r>
      <w:r w:rsidR="00CE563F" w:rsidRPr="006875B6">
        <w:rPr>
          <w:sz w:val="24"/>
          <w:szCs w:val="24"/>
        </w:rPr>
        <w:t xml:space="preserve">в отношении объекта капитального строительства, указанного в п. 1.1 настоящего Договора, </w:t>
      </w:r>
      <w:r w:rsidRPr="006875B6">
        <w:rPr>
          <w:sz w:val="24"/>
          <w:szCs w:val="24"/>
        </w:rPr>
        <w:t xml:space="preserve"> </w:t>
      </w:r>
      <w:r w:rsidR="00CE563F" w:rsidRPr="006875B6">
        <w:rPr>
          <w:sz w:val="24"/>
          <w:szCs w:val="24"/>
        </w:rPr>
        <w:t xml:space="preserve">в которую внесены изменения, для проведения оценки соответствия таких изменений требованиям, установленным частью 3.9 статьи 49 Градостроительного кодекса Российской Федерации (далее – оценка соответствия в рамках экспертного сопровождения); </w:t>
      </w:r>
    </w:p>
    <w:p w:rsidR="00CE563F" w:rsidRPr="006875B6" w:rsidRDefault="002F41AB" w:rsidP="00CE563F">
      <w:pPr>
        <w:pStyle w:val="a3"/>
        <w:spacing w:after="0"/>
        <w:ind w:firstLine="851"/>
        <w:rPr>
          <w:sz w:val="24"/>
          <w:szCs w:val="24"/>
        </w:rPr>
      </w:pPr>
      <w:r w:rsidRPr="006875B6">
        <w:rPr>
          <w:sz w:val="24"/>
          <w:szCs w:val="24"/>
        </w:rPr>
        <w:t>2.2.3. П</w:t>
      </w:r>
      <w:r w:rsidR="00CE563F" w:rsidRPr="006875B6">
        <w:rPr>
          <w:sz w:val="24"/>
          <w:szCs w:val="24"/>
        </w:rPr>
        <w:t>редставлять Исполнителю в установленном порядке и сроки заявление о выдаче заключения государственной экспертизы по результатам экспертного сопровождения;</w:t>
      </w:r>
    </w:p>
    <w:p w:rsidR="00ED26FF" w:rsidRPr="006875B6" w:rsidRDefault="002F41AB" w:rsidP="00ED26FF">
      <w:pPr>
        <w:pStyle w:val="a5"/>
        <w:spacing w:before="0" w:after="0"/>
        <w:ind w:firstLine="851"/>
        <w:jc w:val="both"/>
        <w:rPr>
          <w:sz w:val="24"/>
          <w:szCs w:val="24"/>
        </w:rPr>
      </w:pPr>
      <w:r w:rsidRPr="006875B6">
        <w:rPr>
          <w:sz w:val="24"/>
          <w:szCs w:val="24"/>
        </w:rPr>
        <w:t>2.2.4. П</w:t>
      </w:r>
      <w:r w:rsidR="00ED26FF" w:rsidRPr="006875B6">
        <w:rPr>
          <w:sz w:val="24"/>
          <w:szCs w:val="24"/>
        </w:rPr>
        <w:t xml:space="preserve">ри подготовке Исполнителем заключения государственной экспертизы </w:t>
      </w:r>
      <w:r w:rsidR="00ED26FF" w:rsidRPr="006875B6">
        <w:rPr>
          <w:sz w:val="24"/>
          <w:szCs w:val="24"/>
        </w:rPr>
        <w:br/>
        <w:t>по результатам экспертного сопровождения в случае, указ</w:t>
      </w:r>
      <w:r w:rsidR="00372557" w:rsidRPr="006875B6">
        <w:rPr>
          <w:sz w:val="24"/>
          <w:szCs w:val="24"/>
        </w:rPr>
        <w:t>анном в подпункте «б» пункта 17.</w:t>
      </w:r>
      <w:r w:rsidR="00ED26FF" w:rsidRPr="006875B6">
        <w:rPr>
          <w:sz w:val="24"/>
          <w:szCs w:val="24"/>
        </w:rPr>
        <w:t>4</w:t>
      </w:r>
      <w:r w:rsidR="00372557" w:rsidRPr="006875B6">
        <w:rPr>
          <w:sz w:val="24"/>
          <w:szCs w:val="24"/>
        </w:rPr>
        <w:t>.</w:t>
      </w:r>
      <w:r w:rsidR="00ED26FF" w:rsidRPr="006875B6">
        <w:rPr>
          <w:sz w:val="24"/>
          <w:szCs w:val="24"/>
        </w:rPr>
        <w:t xml:space="preserve"> </w:t>
      </w:r>
      <w:r w:rsidR="00ED26FF" w:rsidRPr="006875B6">
        <w:rPr>
          <w:bCs/>
          <w:iCs/>
          <w:sz w:val="24"/>
          <w:szCs w:val="24"/>
        </w:rPr>
        <w:t>Положения</w:t>
      </w:r>
      <w:r w:rsidR="00ED26FF" w:rsidRPr="006875B6">
        <w:rPr>
          <w:sz w:val="24"/>
          <w:szCs w:val="24"/>
        </w:rPr>
        <w:t>, осуществлять оперативное внесение изменений в смету на строительство, реконструкцию, но не позднее</w:t>
      </w:r>
      <w:r w:rsidR="00372557" w:rsidRPr="006875B6">
        <w:rPr>
          <w:sz w:val="24"/>
          <w:szCs w:val="24"/>
        </w:rPr>
        <w:t xml:space="preserve"> </w:t>
      </w:r>
      <w:r w:rsidR="00ED26FF" w:rsidRPr="006875B6">
        <w:rPr>
          <w:sz w:val="24"/>
          <w:szCs w:val="24"/>
        </w:rPr>
        <w:t xml:space="preserve">чем за 10 (десять) рабочих дней до окончания срока </w:t>
      </w:r>
      <w:r w:rsidR="00ED26FF" w:rsidRPr="006875B6">
        <w:rPr>
          <w:bCs/>
          <w:iCs/>
          <w:sz w:val="24"/>
          <w:szCs w:val="24"/>
        </w:rPr>
        <w:t>оказания услуг по экспертному сопровождению.</w:t>
      </w:r>
    </w:p>
    <w:p w:rsidR="00ED26FF" w:rsidRPr="006875B6" w:rsidRDefault="00ED26FF" w:rsidP="00ED26FF">
      <w:pPr>
        <w:pStyle w:val="a3"/>
        <w:spacing w:after="0"/>
        <w:ind w:firstLine="851"/>
        <w:rPr>
          <w:bCs/>
          <w:iCs/>
          <w:sz w:val="24"/>
          <w:szCs w:val="24"/>
        </w:rPr>
      </w:pPr>
      <w:r w:rsidRPr="006875B6">
        <w:rPr>
          <w:bCs/>
          <w:iCs/>
          <w:sz w:val="24"/>
          <w:szCs w:val="24"/>
        </w:rPr>
        <w:t xml:space="preserve">Исполнитель на основании экспертной оценки самостоятельно принимает решение </w:t>
      </w:r>
      <w:r w:rsidRPr="006875B6">
        <w:rPr>
          <w:bCs/>
          <w:iCs/>
          <w:sz w:val="24"/>
          <w:szCs w:val="24"/>
        </w:rPr>
        <w:br/>
        <w:t xml:space="preserve">о возможности и необходимости оперативного внесения указанных выше изменений </w:t>
      </w:r>
      <w:r w:rsidRPr="006875B6">
        <w:rPr>
          <w:bCs/>
          <w:iCs/>
          <w:sz w:val="24"/>
          <w:szCs w:val="24"/>
        </w:rPr>
        <w:br/>
        <w:t>и направлении Заказчику</w:t>
      </w:r>
      <w:r w:rsidR="00372557" w:rsidRPr="006875B6">
        <w:rPr>
          <w:bCs/>
          <w:iCs/>
          <w:sz w:val="24"/>
          <w:szCs w:val="24"/>
        </w:rPr>
        <w:t>.</w:t>
      </w:r>
      <w:r w:rsidRPr="006875B6">
        <w:rPr>
          <w:bCs/>
          <w:iCs/>
          <w:sz w:val="24"/>
          <w:szCs w:val="24"/>
        </w:rPr>
        <w:t xml:space="preserve"> </w:t>
      </w:r>
      <w:r w:rsidR="00372557" w:rsidRPr="006875B6">
        <w:rPr>
          <w:bCs/>
          <w:iCs/>
          <w:sz w:val="24"/>
          <w:szCs w:val="24"/>
        </w:rPr>
        <w:t xml:space="preserve"> </w:t>
      </w:r>
    </w:p>
    <w:p w:rsidR="00372557" w:rsidRPr="006875B6" w:rsidRDefault="00372557" w:rsidP="00ED26FF">
      <w:pPr>
        <w:pStyle w:val="a3"/>
        <w:spacing w:after="0"/>
        <w:ind w:firstLine="851"/>
        <w:rPr>
          <w:bCs/>
          <w:iCs/>
          <w:sz w:val="24"/>
          <w:szCs w:val="24"/>
        </w:rPr>
      </w:pPr>
      <w:r w:rsidRPr="006875B6">
        <w:rPr>
          <w:bCs/>
          <w:iCs/>
          <w:sz w:val="24"/>
          <w:szCs w:val="24"/>
        </w:rPr>
        <w:t xml:space="preserve">2.2.5. </w:t>
      </w:r>
      <w:r w:rsidRPr="006875B6">
        <w:rPr>
          <w:sz w:val="24"/>
          <w:szCs w:val="24"/>
        </w:rPr>
        <w:t>Расторгнуть настоящий договор (отказаться от проведения Экспертизы) при условии оплаты Исполнителю денежных сумм, предусмотренных настоящим договором.</w:t>
      </w:r>
    </w:p>
    <w:p w:rsidR="00EB41BD" w:rsidRPr="006875B6" w:rsidRDefault="00EB41BD" w:rsidP="00EB41BD">
      <w:pPr>
        <w:pStyle w:val="a3"/>
        <w:spacing w:after="0"/>
        <w:ind w:firstLine="851"/>
        <w:rPr>
          <w:sz w:val="24"/>
          <w:szCs w:val="24"/>
        </w:rPr>
      </w:pPr>
      <w:r w:rsidRPr="006875B6">
        <w:rPr>
          <w:sz w:val="24"/>
          <w:szCs w:val="24"/>
        </w:rPr>
        <w:t xml:space="preserve">2.3. Исполнитель обязан: </w:t>
      </w:r>
    </w:p>
    <w:p w:rsidR="00EB41BD" w:rsidRPr="006875B6" w:rsidRDefault="00372557" w:rsidP="00EB41BD">
      <w:pPr>
        <w:pStyle w:val="ConsPlusNormal"/>
        <w:ind w:firstLine="851"/>
        <w:jc w:val="both"/>
        <w:rPr>
          <w:rFonts w:ascii="Times New Roman" w:hAnsi="Times New Roman" w:cs="Times New Roman"/>
          <w:sz w:val="24"/>
          <w:szCs w:val="24"/>
        </w:rPr>
      </w:pPr>
      <w:r w:rsidRPr="006875B6">
        <w:rPr>
          <w:rFonts w:ascii="Times New Roman" w:hAnsi="Times New Roman" w:cs="Times New Roman"/>
          <w:sz w:val="24"/>
          <w:szCs w:val="24"/>
        </w:rPr>
        <w:t>2.3.1.</w:t>
      </w:r>
      <w:r w:rsidR="00EB41BD" w:rsidRPr="006875B6">
        <w:rPr>
          <w:rFonts w:ascii="Times New Roman" w:hAnsi="Times New Roman" w:cs="Times New Roman"/>
          <w:sz w:val="24"/>
          <w:szCs w:val="24"/>
        </w:rPr>
        <w:t xml:space="preserve"> </w:t>
      </w:r>
      <w:r w:rsidRPr="006875B6">
        <w:rPr>
          <w:rFonts w:ascii="Times New Roman" w:hAnsi="Times New Roman" w:cs="Times New Roman"/>
          <w:sz w:val="24"/>
          <w:szCs w:val="24"/>
        </w:rPr>
        <w:t>Р</w:t>
      </w:r>
      <w:r w:rsidR="00EB41BD" w:rsidRPr="006875B6">
        <w:rPr>
          <w:rFonts w:ascii="Times New Roman" w:hAnsi="Times New Roman" w:cs="Times New Roman"/>
          <w:sz w:val="24"/>
          <w:szCs w:val="24"/>
        </w:rPr>
        <w:t>азъяснять</w:t>
      </w:r>
      <w:r w:rsidRPr="006875B6">
        <w:rPr>
          <w:rFonts w:ascii="Times New Roman" w:hAnsi="Times New Roman" w:cs="Times New Roman"/>
          <w:sz w:val="24"/>
          <w:szCs w:val="24"/>
        </w:rPr>
        <w:t xml:space="preserve"> Заказчику</w:t>
      </w:r>
      <w:r w:rsidR="00EB41BD" w:rsidRPr="006875B6">
        <w:rPr>
          <w:rFonts w:ascii="Times New Roman" w:hAnsi="Times New Roman" w:cs="Times New Roman"/>
          <w:sz w:val="24"/>
          <w:szCs w:val="24"/>
        </w:rPr>
        <w:t xml:space="preserve"> порядок проведения </w:t>
      </w:r>
      <w:r w:rsidR="00750685" w:rsidRPr="006875B6">
        <w:rPr>
          <w:rFonts w:ascii="Times New Roman" w:hAnsi="Times New Roman" w:cs="Times New Roman"/>
          <w:sz w:val="24"/>
          <w:szCs w:val="24"/>
        </w:rPr>
        <w:t>экспертного сопровождения</w:t>
      </w:r>
      <w:r w:rsidR="00EB41BD" w:rsidRPr="006875B6">
        <w:rPr>
          <w:rFonts w:ascii="Times New Roman" w:hAnsi="Times New Roman" w:cs="Times New Roman"/>
          <w:sz w:val="24"/>
          <w:szCs w:val="24"/>
        </w:rPr>
        <w:t>;</w:t>
      </w:r>
    </w:p>
    <w:p w:rsidR="00EB41BD" w:rsidRPr="006875B6" w:rsidRDefault="00F52641" w:rsidP="00EB41BD">
      <w:pPr>
        <w:pStyle w:val="ConsPlusNormal"/>
        <w:ind w:firstLine="851"/>
        <w:jc w:val="both"/>
        <w:rPr>
          <w:rFonts w:ascii="Times New Roman" w:hAnsi="Times New Roman" w:cs="Times New Roman"/>
          <w:sz w:val="24"/>
          <w:szCs w:val="24"/>
        </w:rPr>
      </w:pPr>
      <w:r w:rsidRPr="006875B6">
        <w:rPr>
          <w:rFonts w:ascii="Times New Roman" w:hAnsi="Times New Roman" w:cs="Times New Roman"/>
          <w:sz w:val="24"/>
          <w:szCs w:val="24"/>
        </w:rPr>
        <w:t xml:space="preserve">2.3.2. </w:t>
      </w:r>
      <w:r w:rsidR="00EB41BD" w:rsidRPr="006875B6">
        <w:rPr>
          <w:rFonts w:ascii="Times New Roman" w:hAnsi="Times New Roman" w:cs="Times New Roman"/>
          <w:sz w:val="24"/>
          <w:szCs w:val="24"/>
        </w:rPr>
        <w:t xml:space="preserve"> </w:t>
      </w:r>
      <w:r w:rsidR="00372557" w:rsidRPr="006875B6">
        <w:rPr>
          <w:rFonts w:ascii="Times New Roman" w:hAnsi="Times New Roman" w:cs="Times New Roman"/>
          <w:sz w:val="24"/>
          <w:szCs w:val="24"/>
        </w:rPr>
        <w:t>Обеспечивать неразглашение проектных решений и иной конфиденциальной информации, которая стала известна Исполнителю в связи с проведением Экспертизы</w:t>
      </w:r>
      <w:r w:rsidR="00EB41BD" w:rsidRPr="006875B6">
        <w:rPr>
          <w:rFonts w:ascii="Times New Roman" w:hAnsi="Times New Roman" w:cs="Times New Roman"/>
          <w:sz w:val="24"/>
          <w:szCs w:val="24"/>
        </w:rPr>
        <w:t xml:space="preserve">,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w:t>
      </w:r>
      <w:r w:rsidR="00EB41BD" w:rsidRPr="006875B6">
        <w:rPr>
          <w:rFonts w:ascii="Times New Roman" w:hAnsi="Times New Roman" w:cs="Times New Roman"/>
          <w:sz w:val="24"/>
          <w:szCs w:val="24"/>
        </w:rPr>
        <w:lastRenderedPageBreak/>
        <w:t>законами порядке;</w:t>
      </w:r>
    </w:p>
    <w:p w:rsidR="00EB41BD" w:rsidRPr="006875B6" w:rsidRDefault="00F52641" w:rsidP="00EB41BD">
      <w:pPr>
        <w:pStyle w:val="a3"/>
        <w:spacing w:after="0"/>
        <w:ind w:firstLine="851"/>
        <w:rPr>
          <w:sz w:val="24"/>
          <w:szCs w:val="24"/>
        </w:rPr>
      </w:pPr>
      <w:r w:rsidRPr="006875B6">
        <w:rPr>
          <w:sz w:val="24"/>
          <w:szCs w:val="24"/>
        </w:rPr>
        <w:t>2.3.3.</w:t>
      </w:r>
      <w:r w:rsidR="00EB41BD" w:rsidRPr="006875B6">
        <w:rPr>
          <w:sz w:val="24"/>
          <w:szCs w:val="24"/>
        </w:rPr>
        <w:t xml:space="preserve"> </w:t>
      </w:r>
      <w:r w:rsidRPr="006875B6">
        <w:rPr>
          <w:sz w:val="24"/>
          <w:szCs w:val="24"/>
        </w:rPr>
        <w:t>О</w:t>
      </w:r>
      <w:r w:rsidR="00750685" w:rsidRPr="006875B6">
        <w:rPr>
          <w:sz w:val="24"/>
          <w:szCs w:val="24"/>
        </w:rPr>
        <w:t xml:space="preserve">казывать услуги по экспертному сопровождению </w:t>
      </w:r>
      <w:r w:rsidR="00EB41BD" w:rsidRPr="006875B6">
        <w:rPr>
          <w:sz w:val="24"/>
          <w:szCs w:val="24"/>
        </w:rPr>
        <w:t>в сроки, установленные настоящим Договором</w:t>
      </w:r>
      <w:r w:rsidR="007F3C88" w:rsidRPr="006875B6">
        <w:rPr>
          <w:sz w:val="24"/>
          <w:szCs w:val="24"/>
        </w:rPr>
        <w:t>,</w:t>
      </w:r>
      <w:r w:rsidR="00EB41BD" w:rsidRPr="006875B6">
        <w:rPr>
          <w:sz w:val="24"/>
          <w:szCs w:val="24"/>
        </w:rPr>
        <w:t xml:space="preserve"> с момента начала проведения </w:t>
      </w:r>
      <w:r w:rsidR="00750685" w:rsidRPr="006875B6">
        <w:rPr>
          <w:sz w:val="24"/>
          <w:szCs w:val="24"/>
        </w:rPr>
        <w:t>экспертного сопровождения в соответствии с </w:t>
      </w:r>
      <w:r w:rsidR="00EB41BD" w:rsidRPr="006875B6">
        <w:rPr>
          <w:sz w:val="24"/>
          <w:szCs w:val="24"/>
        </w:rPr>
        <w:t xml:space="preserve">действующим законодательством </w:t>
      </w:r>
      <w:r w:rsidR="003215E9" w:rsidRPr="006875B6">
        <w:rPr>
          <w:sz w:val="24"/>
          <w:szCs w:val="24"/>
        </w:rPr>
        <w:t>Российской Федерации</w:t>
      </w:r>
      <w:r w:rsidR="00EB41BD" w:rsidRPr="006875B6">
        <w:rPr>
          <w:sz w:val="24"/>
          <w:szCs w:val="24"/>
        </w:rPr>
        <w:t xml:space="preserve">. </w:t>
      </w:r>
      <w:r w:rsidR="00750685" w:rsidRPr="006875B6">
        <w:rPr>
          <w:sz w:val="24"/>
          <w:szCs w:val="24"/>
        </w:rPr>
        <w:t>При этом Исполнитель вправе осуществить подготовку заключений по результатам оценки соответствия в рамках экспертного сопровождения и (или) заключения государственной экспертизы по результатам экспертного сопровождения в более короткие сроки, чем установлены настоящим Договором;</w:t>
      </w:r>
    </w:p>
    <w:p w:rsidR="00A91762" w:rsidRPr="006875B6" w:rsidRDefault="00F52641" w:rsidP="00A91762">
      <w:pPr>
        <w:pStyle w:val="a3"/>
        <w:spacing w:after="0"/>
        <w:ind w:firstLine="851"/>
        <w:rPr>
          <w:bCs/>
          <w:iCs/>
          <w:sz w:val="24"/>
          <w:szCs w:val="24"/>
        </w:rPr>
      </w:pPr>
      <w:r w:rsidRPr="006875B6">
        <w:rPr>
          <w:sz w:val="24"/>
          <w:szCs w:val="24"/>
        </w:rPr>
        <w:t>2.3.4.</w:t>
      </w:r>
      <w:r w:rsidR="006B590C" w:rsidRPr="006875B6">
        <w:rPr>
          <w:sz w:val="24"/>
          <w:szCs w:val="24"/>
        </w:rPr>
        <w:t xml:space="preserve"> </w:t>
      </w:r>
      <w:r w:rsidRPr="006875B6">
        <w:rPr>
          <w:sz w:val="24"/>
          <w:szCs w:val="24"/>
        </w:rPr>
        <w:t>В</w:t>
      </w:r>
      <w:r w:rsidR="00A91762" w:rsidRPr="006875B6">
        <w:rPr>
          <w:bCs/>
          <w:iCs/>
          <w:sz w:val="24"/>
          <w:szCs w:val="24"/>
        </w:rPr>
        <w:t xml:space="preserve">ыдавать в установленном порядке и сроки заключения </w:t>
      </w:r>
      <w:r w:rsidR="00A91762" w:rsidRPr="006875B6">
        <w:rPr>
          <w:sz w:val="24"/>
          <w:szCs w:val="24"/>
        </w:rPr>
        <w:t xml:space="preserve">по результатам оценки соответствия в рамках экспертного сопровождения в форме электронных документов </w:t>
      </w:r>
      <w:r w:rsidR="00A91762" w:rsidRPr="006875B6">
        <w:rPr>
          <w:bCs/>
          <w:iCs/>
          <w:sz w:val="24"/>
          <w:szCs w:val="24"/>
        </w:rPr>
        <w:t xml:space="preserve">(при условии оплаты Заказчиком стоимости </w:t>
      </w:r>
      <w:r w:rsidR="00A91762" w:rsidRPr="006875B6">
        <w:rPr>
          <w:sz w:val="24"/>
          <w:szCs w:val="24"/>
        </w:rPr>
        <w:t>услуг по настоящему Договору в размере 100% и представления Заказчиком Исполнителю заявления о проведении оценки соответствия в рамках экспертного сопровождения в установленном порядке и сроки, а также отсутствия оснований для отказа в принятии документов, представленных для проведения оценки соответствия в рамках экспертного сопровождения);</w:t>
      </w:r>
    </w:p>
    <w:p w:rsidR="00C237BA" w:rsidRPr="006875B6" w:rsidRDefault="00F52641" w:rsidP="00C237BA">
      <w:pPr>
        <w:pStyle w:val="a3"/>
        <w:spacing w:after="0"/>
        <w:ind w:firstLine="851"/>
        <w:rPr>
          <w:bCs/>
          <w:iCs/>
          <w:sz w:val="24"/>
          <w:szCs w:val="24"/>
        </w:rPr>
      </w:pPr>
      <w:r w:rsidRPr="006875B6">
        <w:rPr>
          <w:bCs/>
          <w:iCs/>
          <w:sz w:val="24"/>
          <w:szCs w:val="24"/>
        </w:rPr>
        <w:t>2.3.5. П</w:t>
      </w:r>
      <w:r w:rsidR="00C237BA" w:rsidRPr="006875B6">
        <w:rPr>
          <w:bCs/>
          <w:iCs/>
          <w:sz w:val="24"/>
          <w:szCs w:val="24"/>
        </w:rPr>
        <w:t xml:space="preserve">о окончании оказания услуг по экспертному сопровождению направить </w:t>
      </w:r>
      <w:r w:rsidRPr="006875B6">
        <w:rPr>
          <w:bCs/>
          <w:iCs/>
          <w:sz w:val="24"/>
          <w:szCs w:val="24"/>
        </w:rPr>
        <w:t>в Личный кабинет</w:t>
      </w:r>
      <w:r w:rsidR="00C237BA" w:rsidRPr="006875B6">
        <w:rPr>
          <w:bCs/>
          <w:iCs/>
          <w:sz w:val="24"/>
          <w:szCs w:val="24"/>
        </w:rPr>
        <w:t xml:space="preserve"> Заказчику заключение </w:t>
      </w:r>
      <w:r w:rsidR="00C237BA" w:rsidRPr="006875B6">
        <w:rPr>
          <w:sz w:val="24"/>
          <w:szCs w:val="24"/>
        </w:rPr>
        <w:t>государственной экспертизы</w:t>
      </w:r>
      <w:r w:rsidRPr="006875B6">
        <w:rPr>
          <w:sz w:val="24"/>
          <w:szCs w:val="24"/>
        </w:rPr>
        <w:t xml:space="preserve"> </w:t>
      </w:r>
      <w:r w:rsidR="00C237BA" w:rsidRPr="006875B6">
        <w:rPr>
          <w:sz w:val="24"/>
          <w:szCs w:val="24"/>
        </w:rPr>
        <w:t>по результатам экспертного сопровождения</w:t>
      </w:r>
      <w:r w:rsidR="00335BC8" w:rsidRPr="006875B6">
        <w:rPr>
          <w:sz w:val="24"/>
          <w:szCs w:val="24"/>
        </w:rPr>
        <w:t xml:space="preserve"> </w:t>
      </w:r>
      <w:r w:rsidR="00C237BA" w:rsidRPr="006875B6">
        <w:rPr>
          <w:bCs/>
          <w:iCs/>
          <w:sz w:val="24"/>
          <w:szCs w:val="24"/>
        </w:rPr>
        <w:t xml:space="preserve">в форме электронного документа, соответствующего установленным требованиям (при условии оплаты Заказчиком стоимости </w:t>
      </w:r>
      <w:r w:rsidR="00C237BA" w:rsidRPr="006875B6">
        <w:rPr>
          <w:sz w:val="24"/>
          <w:szCs w:val="24"/>
        </w:rPr>
        <w:t>услуг по настоящему Договору в размере 100% и представления Заказчиком Исполнителю заявления о выдаче заключения государственной экспертизы по результатам экспертного сопровождения в установленном порядке и сроки, а также отсутствия оснований для отказа в выдаче заключения государственной экспертизы по результатам экспертного сопровождения</w:t>
      </w:r>
      <w:r w:rsidR="00CE5677" w:rsidRPr="006875B6">
        <w:rPr>
          <w:bCs/>
          <w:iCs/>
          <w:sz w:val="24"/>
          <w:szCs w:val="24"/>
        </w:rPr>
        <w:t>);</w:t>
      </w:r>
    </w:p>
    <w:p w:rsidR="00C237BA" w:rsidRPr="006875B6" w:rsidRDefault="00335BC8" w:rsidP="00C237BA">
      <w:pPr>
        <w:pStyle w:val="a3"/>
        <w:spacing w:after="0"/>
        <w:ind w:firstLine="851"/>
        <w:rPr>
          <w:bCs/>
          <w:iCs/>
          <w:sz w:val="24"/>
          <w:szCs w:val="24"/>
        </w:rPr>
      </w:pPr>
      <w:r w:rsidRPr="006875B6">
        <w:rPr>
          <w:bCs/>
          <w:iCs/>
          <w:sz w:val="24"/>
          <w:szCs w:val="24"/>
        </w:rPr>
        <w:t>2.3.6. В</w:t>
      </w:r>
      <w:r w:rsidR="00C237BA" w:rsidRPr="006875B6">
        <w:rPr>
          <w:bCs/>
          <w:iCs/>
          <w:sz w:val="24"/>
          <w:szCs w:val="24"/>
        </w:rPr>
        <w:t xml:space="preserve"> случае обнаружения технической ошибки в заключении </w:t>
      </w:r>
      <w:r w:rsidR="00C237BA" w:rsidRPr="006875B6">
        <w:rPr>
          <w:sz w:val="24"/>
          <w:szCs w:val="24"/>
        </w:rPr>
        <w:t>государственной экспертизы</w:t>
      </w:r>
      <w:r w:rsidRPr="006875B6">
        <w:rPr>
          <w:sz w:val="24"/>
          <w:szCs w:val="24"/>
        </w:rPr>
        <w:t xml:space="preserve"> </w:t>
      </w:r>
      <w:r w:rsidR="00C237BA" w:rsidRPr="006875B6">
        <w:rPr>
          <w:sz w:val="24"/>
          <w:szCs w:val="24"/>
        </w:rPr>
        <w:t>по результатам экспертного сопровождения</w:t>
      </w:r>
      <w:r w:rsidRPr="006875B6">
        <w:rPr>
          <w:sz w:val="24"/>
          <w:szCs w:val="24"/>
        </w:rPr>
        <w:t xml:space="preserve"> </w:t>
      </w:r>
      <w:r w:rsidR="003614E0" w:rsidRPr="006875B6">
        <w:rPr>
          <w:bCs/>
          <w:iCs/>
          <w:sz w:val="24"/>
          <w:szCs w:val="24"/>
        </w:rPr>
        <w:t>исправит</w:t>
      </w:r>
      <w:r w:rsidR="00CE5677" w:rsidRPr="006875B6">
        <w:rPr>
          <w:bCs/>
          <w:iCs/>
          <w:sz w:val="24"/>
          <w:szCs w:val="24"/>
        </w:rPr>
        <w:t xml:space="preserve">ь данную ошибку </w:t>
      </w:r>
      <w:r w:rsidR="00C237BA" w:rsidRPr="006875B6">
        <w:rPr>
          <w:bCs/>
          <w:iCs/>
          <w:sz w:val="24"/>
          <w:szCs w:val="24"/>
        </w:rPr>
        <w:t>в течение 5 (пяти) рабочих дней в установленном порядке;</w:t>
      </w:r>
    </w:p>
    <w:p w:rsidR="00C237BA" w:rsidRPr="006875B6" w:rsidRDefault="00335BC8" w:rsidP="00C237BA">
      <w:pPr>
        <w:pStyle w:val="a3"/>
        <w:spacing w:after="0"/>
        <w:ind w:firstLine="851"/>
        <w:rPr>
          <w:bCs/>
          <w:iCs/>
          <w:sz w:val="24"/>
          <w:szCs w:val="24"/>
        </w:rPr>
      </w:pPr>
      <w:r w:rsidRPr="006875B6">
        <w:rPr>
          <w:bCs/>
          <w:iCs/>
          <w:sz w:val="24"/>
          <w:szCs w:val="24"/>
        </w:rPr>
        <w:t>2.3.7.</w:t>
      </w:r>
      <w:r w:rsidR="00C237BA" w:rsidRPr="006875B6">
        <w:rPr>
          <w:bCs/>
          <w:iCs/>
          <w:sz w:val="24"/>
          <w:szCs w:val="24"/>
        </w:rPr>
        <w:t xml:space="preserve"> </w:t>
      </w:r>
      <w:r w:rsidRPr="006875B6">
        <w:rPr>
          <w:bCs/>
          <w:iCs/>
          <w:sz w:val="24"/>
          <w:szCs w:val="24"/>
        </w:rPr>
        <w:t>П</w:t>
      </w:r>
      <w:r w:rsidR="00C237BA" w:rsidRPr="006875B6">
        <w:rPr>
          <w:bCs/>
          <w:iCs/>
          <w:sz w:val="24"/>
          <w:szCs w:val="24"/>
        </w:rPr>
        <w:t>ри наличии оснований</w:t>
      </w:r>
      <w:r w:rsidR="00C237BA" w:rsidRPr="006875B6">
        <w:rPr>
          <w:sz w:val="24"/>
          <w:szCs w:val="24"/>
        </w:rPr>
        <w:t xml:space="preserve"> для отказа в принятии документов, представленных </w:t>
      </w:r>
      <w:r w:rsidR="00C237BA" w:rsidRPr="006875B6">
        <w:rPr>
          <w:sz w:val="24"/>
          <w:szCs w:val="24"/>
        </w:rPr>
        <w:br/>
        <w:t xml:space="preserve">для проведения оценки соответствия в рамках экспертного сопровождения, или отказа в выдаче заключения государственной экспертизы по результатам экспертного сопровождения принять решение об отказе в проведении оценки соответствия или выдаче заключения государственной экспертизы по результатам экспертного сопровождения </w:t>
      </w:r>
      <w:r w:rsidR="00CE5677" w:rsidRPr="006875B6">
        <w:rPr>
          <w:bCs/>
          <w:iCs/>
          <w:sz w:val="24"/>
          <w:szCs w:val="24"/>
        </w:rPr>
        <w:t xml:space="preserve">в течение </w:t>
      </w:r>
      <w:r w:rsidR="00C237BA" w:rsidRPr="006875B6">
        <w:rPr>
          <w:bCs/>
          <w:iCs/>
          <w:sz w:val="24"/>
          <w:szCs w:val="24"/>
        </w:rPr>
        <w:t xml:space="preserve">3 (трех) рабочих дней со дня поступления соответствующего заявления Заказчика. Заказчик в день принятия решения </w:t>
      </w:r>
      <w:r w:rsidR="00C237BA" w:rsidRPr="006875B6">
        <w:rPr>
          <w:sz w:val="24"/>
          <w:szCs w:val="24"/>
        </w:rPr>
        <w:t>об отказе в проведении оценки соответствия или выдаче заключения государственной экспертизы по</w:t>
      </w:r>
      <w:r w:rsidR="00CE5677" w:rsidRPr="006875B6">
        <w:rPr>
          <w:sz w:val="24"/>
          <w:szCs w:val="24"/>
        </w:rPr>
        <w:t> </w:t>
      </w:r>
      <w:r w:rsidR="00C237BA" w:rsidRPr="006875B6">
        <w:rPr>
          <w:sz w:val="24"/>
          <w:szCs w:val="24"/>
        </w:rPr>
        <w:t xml:space="preserve">результатам экспертного сопровождения </w:t>
      </w:r>
      <w:r w:rsidR="00C237BA" w:rsidRPr="006875B6">
        <w:rPr>
          <w:bCs/>
          <w:iCs/>
          <w:sz w:val="24"/>
          <w:szCs w:val="24"/>
        </w:rPr>
        <w:t>уведомляется</w:t>
      </w:r>
      <w:r w:rsidR="00CE5677" w:rsidRPr="006875B6">
        <w:rPr>
          <w:bCs/>
          <w:iCs/>
          <w:sz w:val="24"/>
          <w:szCs w:val="24"/>
        </w:rPr>
        <w:t xml:space="preserve"> Исполнителем о таком решении с </w:t>
      </w:r>
      <w:r w:rsidR="00C237BA" w:rsidRPr="006875B6">
        <w:rPr>
          <w:bCs/>
          <w:iCs/>
          <w:sz w:val="24"/>
          <w:szCs w:val="24"/>
        </w:rPr>
        <w:t>указанием мотивов его принятия.</w:t>
      </w:r>
    </w:p>
    <w:p w:rsidR="00EB41BD" w:rsidRPr="006875B6" w:rsidRDefault="00EB41BD" w:rsidP="00EB41BD">
      <w:pPr>
        <w:pStyle w:val="a5"/>
        <w:spacing w:before="0" w:after="0"/>
        <w:ind w:firstLine="851"/>
        <w:jc w:val="both"/>
        <w:rPr>
          <w:sz w:val="24"/>
          <w:szCs w:val="24"/>
        </w:rPr>
      </w:pPr>
      <w:r w:rsidRPr="006875B6">
        <w:rPr>
          <w:sz w:val="24"/>
          <w:szCs w:val="24"/>
        </w:rPr>
        <w:t>2.4. Исполнитель имеет право:</w:t>
      </w:r>
    </w:p>
    <w:p w:rsidR="00EB41BD" w:rsidRPr="006875B6" w:rsidRDefault="00335BC8" w:rsidP="00EB41BD">
      <w:pPr>
        <w:pStyle w:val="a3"/>
        <w:spacing w:after="0"/>
        <w:ind w:firstLine="851"/>
        <w:rPr>
          <w:sz w:val="24"/>
          <w:szCs w:val="24"/>
        </w:rPr>
      </w:pPr>
      <w:r w:rsidRPr="006875B6">
        <w:rPr>
          <w:sz w:val="24"/>
          <w:szCs w:val="24"/>
        </w:rPr>
        <w:t>2.4.1.</w:t>
      </w:r>
      <w:r w:rsidR="00EB41BD" w:rsidRPr="006875B6">
        <w:rPr>
          <w:sz w:val="24"/>
          <w:szCs w:val="24"/>
        </w:rPr>
        <w:t xml:space="preserve"> </w:t>
      </w:r>
      <w:r w:rsidRPr="006875B6">
        <w:rPr>
          <w:sz w:val="24"/>
          <w:szCs w:val="24"/>
        </w:rPr>
        <w:t>Т</w:t>
      </w:r>
      <w:r w:rsidR="00EB41BD" w:rsidRPr="006875B6">
        <w:rPr>
          <w:sz w:val="24"/>
          <w:szCs w:val="24"/>
        </w:rPr>
        <w:t xml:space="preserve">ребовать от Заказчика документы, подтверждающие его полномочия, и иную документацию, необходимую для </w:t>
      </w:r>
      <w:r w:rsidR="00F47DBB" w:rsidRPr="006875B6">
        <w:rPr>
          <w:sz w:val="24"/>
          <w:szCs w:val="24"/>
        </w:rPr>
        <w:t xml:space="preserve">оказания услуг </w:t>
      </w:r>
      <w:r w:rsidR="00F47DBB" w:rsidRPr="006875B6">
        <w:rPr>
          <w:bCs/>
          <w:iCs/>
          <w:sz w:val="24"/>
          <w:szCs w:val="24"/>
        </w:rPr>
        <w:t>по экспертному сопровождению</w:t>
      </w:r>
      <w:r w:rsidR="00EB41BD" w:rsidRPr="006875B6">
        <w:rPr>
          <w:sz w:val="24"/>
          <w:szCs w:val="24"/>
        </w:rPr>
        <w:t>;</w:t>
      </w:r>
    </w:p>
    <w:p w:rsidR="00335BC8" w:rsidRPr="006875B6" w:rsidRDefault="00335BC8" w:rsidP="00EB41BD">
      <w:pPr>
        <w:pStyle w:val="a3"/>
        <w:spacing w:after="0"/>
        <w:ind w:firstLine="851"/>
        <w:rPr>
          <w:sz w:val="24"/>
          <w:szCs w:val="24"/>
        </w:rPr>
      </w:pPr>
      <w:r w:rsidRPr="006875B6">
        <w:rPr>
          <w:sz w:val="24"/>
          <w:szCs w:val="24"/>
        </w:rPr>
        <w:t>2.4.2. Привлекать на договорной основе к проведению Экспертизы иные государственные и (или) негосударственные организации, а также специалистов без согласия Заказчика.</w:t>
      </w:r>
    </w:p>
    <w:p w:rsidR="00B56370" w:rsidRPr="006875B6" w:rsidRDefault="00B56370" w:rsidP="00EB41BD">
      <w:pPr>
        <w:pStyle w:val="a3"/>
        <w:spacing w:after="0"/>
        <w:ind w:firstLine="851"/>
        <w:rPr>
          <w:sz w:val="24"/>
          <w:szCs w:val="24"/>
        </w:rPr>
      </w:pPr>
      <w:r w:rsidRPr="006875B6">
        <w:rPr>
          <w:sz w:val="24"/>
          <w:szCs w:val="24"/>
        </w:rPr>
        <w:t>2.4.3.  Выдавать Исполнителю замечания выявленные при проведении экспертного сопровождения..</w:t>
      </w:r>
    </w:p>
    <w:p w:rsidR="00EB41BD" w:rsidRPr="006875B6" w:rsidRDefault="007F2D63" w:rsidP="00EB41BD">
      <w:pPr>
        <w:pStyle w:val="a3"/>
        <w:spacing w:after="0"/>
        <w:ind w:firstLine="851"/>
        <w:rPr>
          <w:sz w:val="24"/>
          <w:szCs w:val="24"/>
        </w:rPr>
      </w:pPr>
      <w:r w:rsidRPr="006875B6">
        <w:rPr>
          <w:sz w:val="24"/>
          <w:szCs w:val="24"/>
        </w:rPr>
        <w:t>2.4.</w:t>
      </w:r>
      <w:r w:rsidR="00B56370" w:rsidRPr="006875B6">
        <w:rPr>
          <w:sz w:val="24"/>
          <w:szCs w:val="24"/>
        </w:rPr>
        <w:t>4</w:t>
      </w:r>
      <w:r w:rsidRPr="006875B6">
        <w:rPr>
          <w:sz w:val="24"/>
          <w:szCs w:val="24"/>
        </w:rPr>
        <w:t>. Расторгнуть настоящий договор по основаниям, предусмотренным действующим законодательством и настоящим договором</w:t>
      </w:r>
      <w:r w:rsidR="00EB41BD" w:rsidRPr="006875B6">
        <w:rPr>
          <w:sz w:val="24"/>
          <w:szCs w:val="24"/>
        </w:rPr>
        <w:t>;</w:t>
      </w:r>
    </w:p>
    <w:p w:rsidR="007F2D63" w:rsidRPr="006875B6" w:rsidRDefault="007F2D63" w:rsidP="007F2D63">
      <w:pPr>
        <w:ind w:firstLine="720"/>
        <w:jc w:val="both"/>
      </w:pPr>
      <w:r w:rsidRPr="006875B6">
        <w:t xml:space="preserve">  2.4.</w:t>
      </w:r>
      <w:r w:rsidR="00B56370" w:rsidRPr="006875B6">
        <w:t>5</w:t>
      </w:r>
      <w:r w:rsidRPr="006875B6">
        <w:t>. Отказаться от проведения Экспертизы в случаях, предусмотренных действующим законодательством и настоящим договором.</w:t>
      </w:r>
    </w:p>
    <w:p w:rsidR="00EB41BD" w:rsidRPr="006875B6" w:rsidRDefault="007F2D63" w:rsidP="00EB41BD">
      <w:pPr>
        <w:pStyle w:val="a3"/>
        <w:spacing w:after="0"/>
        <w:ind w:firstLine="851"/>
        <w:rPr>
          <w:sz w:val="24"/>
          <w:szCs w:val="24"/>
        </w:rPr>
      </w:pPr>
      <w:r w:rsidRPr="006875B6">
        <w:rPr>
          <w:sz w:val="24"/>
          <w:szCs w:val="24"/>
        </w:rPr>
        <w:t>2.4.</w:t>
      </w:r>
      <w:r w:rsidR="00B56370" w:rsidRPr="006875B6">
        <w:rPr>
          <w:sz w:val="24"/>
          <w:szCs w:val="24"/>
        </w:rPr>
        <w:t>6</w:t>
      </w:r>
      <w:r w:rsidRPr="006875B6">
        <w:rPr>
          <w:sz w:val="24"/>
          <w:szCs w:val="24"/>
        </w:rPr>
        <w:t>. Т</w:t>
      </w:r>
      <w:r w:rsidR="00EB41BD" w:rsidRPr="006875B6">
        <w:rPr>
          <w:sz w:val="24"/>
          <w:szCs w:val="24"/>
        </w:rPr>
        <w:t xml:space="preserve">ребовать оплаты оказываемых услуг в соответствии с </w:t>
      </w:r>
      <w:r w:rsidRPr="006875B6">
        <w:rPr>
          <w:sz w:val="24"/>
          <w:szCs w:val="24"/>
        </w:rPr>
        <w:t>разделом</w:t>
      </w:r>
      <w:r w:rsidR="00EB41BD" w:rsidRPr="006875B6">
        <w:rPr>
          <w:sz w:val="24"/>
          <w:szCs w:val="24"/>
        </w:rPr>
        <w:t xml:space="preserve"> 3 настоящего Договора, в том чис</w:t>
      </w:r>
      <w:r w:rsidR="00F47DBB" w:rsidRPr="006875B6">
        <w:rPr>
          <w:sz w:val="24"/>
          <w:szCs w:val="24"/>
        </w:rPr>
        <w:t>ле в судебном порядке.</w:t>
      </w:r>
    </w:p>
    <w:p w:rsidR="007F2D63" w:rsidRPr="006875B6" w:rsidRDefault="00B56370" w:rsidP="007F2D63">
      <w:pPr>
        <w:ind w:firstLine="720"/>
        <w:jc w:val="both"/>
      </w:pPr>
      <w:r w:rsidRPr="006875B6">
        <w:t xml:space="preserve">  </w:t>
      </w:r>
      <w:r w:rsidR="007F2D63" w:rsidRPr="006875B6">
        <w:t>2.</w:t>
      </w:r>
      <w:r w:rsidRPr="006875B6">
        <w:t>6</w:t>
      </w:r>
      <w:r w:rsidR="007F2D63" w:rsidRPr="006875B6">
        <w:t xml:space="preserve">.  При исполнении настоящего договора стороны несут иные обязанности и обладают правами и исполняют обязанности, которые установлены законодательством </w:t>
      </w:r>
      <w:r w:rsidR="007F2D63" w:rsidRPr="006875B6">
        <w:lastRenderedPageBreak/>
        <w:t>Российской Федерации и Республики Алтай, в том числе Положением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5 марта 2007 г. № 145 и настоящим договором.</w:t>
      </w:r>
    </w:p>
    <w:p w:rsidR="007F2D63" w:rsidRPr="006875B6" w:rsidRDefault="007F2D63" w:rsidP="00EB41BD">
      <w:pPr>
        <w:pStyle w:val="a3"/>
        <w:spacing w:after="0"/>
        <w:ind w:firstLine="851"/>
        <w:rPr>
          <w:sz w:val="24"/>
          <w:szCs w:val="24"/>
        </w:rPr>
      </w:pPr>
    </w:p>
    <w:p w:rsidR="00EB41BD" w:rsidRPr="006875B6" w:rsidRDefault="00EB41BD" w:rsidP="00EB41BD">
      <w:pPr>
        <w:pStyle w:val="a3"/>
        <w:spacing w:after="0"/>
        <w:ind w:firstLine="851"/>
        <w:rPr>
          <w:sz w:val="24"/>
          <w:szCs w:val="24"/>
        </w:rPr>
      </w:pPr>
    </w:p>
    <w:p w:rsidR="00A04180" w:rsidRPr="006875B6" w:rsidRDefault="00A04180" w:rsidP="00A04180">
      <w:pPr>
        <w:pStyle w:val="af4"/>
        <w:numPr>
          <w:ilvl w:val="0"/>
          <w:numId w:val="2"/>
        </w:numPr>
        <w:jc w:val="center"/>
        <w:rPr>
          <w:rFonts w:ascii="Times New Roman" w:hAnsi="Times New Roman" w:cs="Times New Roman"/>
          <w:b/>
        </w:rPr>
      </w:pPr>
      <w:r w:rsidRPr="006875B6">
        <w:rPr>
          <w:rFonts w:ascii="Times New Roman" w:hAnsi="Times New Roman" w:cs="Times New Roman"/>
          <w:b/>
        </w:rPr>
        <w:t xml:space="preserve">Размер и порядок взимания платы за предоставление государственной услуги  </w:t>
      </w:r>
    </w:p>
    <w:p w:rsidR="00225186" w:rsidRPr="006875B6" w:rsidRDefault="00A04180" w:rsidP="00A04180">
      <w:pPr>
        <w:pStyle w:val="af4"/>
        <w:jc w:val="center"/>
        <w:rPr>
          <w:rFonts w:ascii="Times New Roman" w:hAnsi="Times New Roman" w:cs="Times New Roman"/>
          <w:b/>
        </w:rPr>
      </w:pPr>
      <w:r w:rsidRPr="006875B6">
        <w:rPr>
          <w:rFonts w:ascii="Times New Roman" w:hAnsi="Times New Roman" w:cs="Times New Roman"/>
          <w:b/>
        </w:rPr>
        <w:t>по проведению государственной экспертизы</w:t>
      </w:r>
      <w:r w:rsidR="00E8334E" w:rsidRPr="006875B6">
        <w:rPr>
          <w:rFonts w:ascii="Times New Roman" w:hAnsi="Times New Roman" w:cs="Times New Roman"/>
          <w:b/>
        </w:rPr>
        <w:t xml:space="preserve"> </w:t>
      </w:r>
    </w:p>
    <w:p w:rsidR="00A04180" w:rsidRPr="006875B6" w:rsidRDefault="00E8334E" w:rsidP="00A04180">
      <w:pPr>
        <w:pStyle w:val="af4"/>
        <w:jc w:val="center"/>
        <w:rPr>
          <w:rFonts w:ascii="Times New Roman" w:hAnsi="Times New Roman" w:cs="Times New Roman"/>
          <w:b/>
        </w:rPr>
      </w:pPr>
      <w:r w:rsidRPr="006875B6">
        <w:rPr>
          <w:rFonts w:ascii="Times New Roman" w:hAnsi="Times New Roman" w:cs="Times New Roman"/>
          <w:b/>
        </w:rPr>
        <w:t>в форме экспертного сопровождения</w:t>
      </w:r>
    </w:p>
    <w:p w:rsidR="00A04180" w:rsidRPr="006875B6" w:rsidRDefault="00A04180" w:rsidP="00A04180">
      <w:pPr>
        <w:ind w:firstLine="720"/>
        <w:jc w:val="both"/>
      </w:pPr>
    </w:p>
    <w:p w:rsidR="00A04180" w:rsidRPr="006875B6" w:rsidRDefault="00A04180" w:rsidP="00A04180">
      <w:pPr>
        <w:ind w:firstLine="720"/>
        <w:jc w:val="both"/>
        <w:rPr>
          <w:b/>
        </w:rPr>
      </w:pPr>
      <w:r w:rsidRPr="006875B6">
        <w:t xml:space="preserve">3.1. Размер платы за проведение </w:t>
      </w:r>
      <w:r w:rsidR="0012752E" w:rsidRPr="006875B6">
        <w:t>Э</w:t>
      </w:r>
      <w:r w:rsidRPr="006875B6">
        <w:t xml:space="preserve">кспертизы, рассчитанный в соответствии с разделами VIII, IX Положения, составляет </w:t>
      </w:r>
      <w:r w:rsidRPr="006875B6">
        <w:rPr>
          <w:b/>
        </w:rPr>
        <w:t xml:space="preserve">_________ (_______________________________________).  </w:t>
      </w:r>
    </w:p>
    <w:p w:rsidR="00A04180" w:rsidRPr="006875B6" w:rsidRDefault="00A04180" w:rsidP="00A04180">
      <w:pPr>
        <w:ind w:firstLine="720"/>
        <w:jc w:val="both"/>
      </w:pPr>
      <w:r w:rsidRPr="006875B6">
        <w:t>Стоимость услуги не облагается НДС, в связи с применением Исполнителем упрощенной системы налогообложения в соответствии с Главой 26.2. НК РФ.</w:t>
      </w:r>
    </w:p>
    <w:p w:rsidR="00A04180" w:rsidRPr="006875B6" w:rsidRDefault="00A04180" w:rsidP="00A04180">
      <w:pPr>
        <w:ind w:firstLine="708"/>
        <w:jc w:val="both"/>
      </w:pPr>
      <w:r w:rsidRPr="006875B6">
        <w:t>Расчет размера платы приводится в приложении № 1 к настоящему договору.</w:t>
      </w:r>
    </w:p>
    <w:p w:rsidR="00A04180" w:rsidRPr="006875B6" w:rsidRDefault="00A04180" w:rsidP="00A04180">
      <w:pPr>
        <w:ind w:firstLine="720"/>
        <w:jc w:val="both"/>
      </w:pPr>
      <w:r w:rsidRPr="006875B6">
        <w:t>3.2. Заказчик обязуется в течение 10 рабочих дней с момента подписания настоящего договора заплатить аванс в размере 100 %  (Сто процентов) от стоимости услуги.</w:t>
      </w:r>
    </w:p>
    <w:p w:rsidR="00A04180" w:rsidRPr="006875B6" w:rsidRDefault="00A04180" w:rsidP="00A04180">
      <w:pPr>
        <w:ind w:firstLine="720"/>
        <w:jc w:val="both"/>
      </w:pPr>
      <w:r w:rsidRPr="006875B6">
        <w:t xml:space="preserve">Основанием для оплаты является счет, направленный Заказчику Исполнителем вместе с настоящим договором в Личный кабинет Заказчика. </w:t>
      </w:r>
    </w:p>
    <w:p w:rsidR="00A04180" w:rsidRPr="006875B6" w:rsidRDefault="00A04180" w:rsidP="00A04180">
      <w:pPr>
        <w:ind w:firstLine="720"/>
        <w:jc w:val="both"/>
      </w:pPr>
      <w:r w:rsidRPr="006875B6">
        <w:t>3.3.  Поступление оплаты на расчетный счет Исполнителя признается согласием Заказчика заключить договор независимо от того, возвращен или нет Исполнителю подписанный экземпляр договора.</w:t>
      </w:r>
    </w:p>
    <w:p w:rsidR="00A04180" w:rsidRPr="006875B6" w:rsidRDefault="00A04180" w:rsidP="00A04180">
      <w:pPr>
        <w:ind w:firstLine="720"/>
        <w:jc w:val="both"/>
      </w:pPr>
      <w:r w:rsidRPr="006875B6">
        <w:t>3.4. После оформления и утверждения заключения государственной экспертизы подписанного исполнителями и утвержденного подписью начальника Учреждения или иного уполномоченного лица договор считается выполненным Исполнителем. Исполнитель оформляет акт об оказании услуг Заказчику.</w:t>
      </w:r>
    </w:p>
    <w:p w:rsidR="00A04180" w:rsidRPr="006875B6" w:rsidRDefault="00A04180" w:rsidP="00A04180">
      <w:pPr>
        <w:ind w:firstLine="720"/>
        <w:jc w:val="both"/>
      </w:pPr>
      <w:r w:rsidRPr="006875B6">
        <w:t>3.</w:t>
      </w:r>
      <w:r w:rsidR="00E8334E" w:rsidRPr="006875B6">
        <w:t>5</w:t>
      </w:r>
      <w:r w:rsidRPr="006875B6">
        <w:t xml:space="preserve">. Передача Заказчику оформленного в установленном </w:t>
      </w:r>
      <w:r w:rsidR="0012752E" w:rsidRPr="006875B6">
        <w:t>Положением</w:t>
      </w:r>
      <w:r w:rsidRPr="006875B6">
        <w:t xml:space="preserve"> порядке экспертного заключения путем его размещения в Личном кабинете Заказчика на сайте Исполнителя производится после подписанного Заказчиком акта об оказании услуг и полной оплаты оказанных услуг.  </w:t>
      </w:r>
    </w:p>
    <w:p w:rsidR="00A04180" w:rsidRPr="006875B6" w:rsidRDefault="00A04180" w:rsidP="00A04180">
      <w:pPr>
        <w:ind w:firstLine="720"/>
        <w:jc w:val="both"/>
      </w:pPr>
      <w:r w:rsidRPr="006875B6">
        <w:t>3.</w:t>
      </w:r>
      <w:r w:rsidR="00E8334E" w:rsidRPr="006875B6">
        <w:t>6</w:t>
      </w:r>
      <w:r w:rsidRPr="006875B6">
        <w:t>. Акт об оказании услуг считается принятым и  подписанным Заказчиком в течение 3 рабочих дней с момента размещения Акта в личном кабинете Заказчика на сайте Исполнителя.</w:t>
      </w:r>
    </w:p>
    <w:p w:rsidR="00A04180" w:rsidRPr="006875B6" w:rsidRDefault="00A04180" w:rsidP="00A04180">
      <w:pPr>
        <w:ind w:firstLine="720"/>
        <w:jc w:val="both"/>
      </w:pPr>
      <w:r w:rsidRPr="006875B6">
        <w:t xml:space="preserve">3.8. Финансирование настоящего договора производится за счёт средств </w:t>
      </w:r>
      <w:r w:rsidR="00E8334E" w:rsidRPr="006875B6">
        <w:t>___________________</w:t>
      </w:r>
      <w:r w:rsidRPr="006875B6">
        <w:t>. Цена настоящего договора является твердой</w:t>
      </w:r>
      <w:r w:rsidR="00E8334E" w:rsidRPr="006875B6">
        <w:t xml:space="preserve">.  </w:t>
      </w:r>
    </w:p>
    <w:p w:rsidR="00EB41BD" w:rsidRPr="006875B6" w:rsidRDefault="00E8334E" w:rsidP="00E8334E">
      <w:pPr>
        <w:pStyle w:val="a3"/>
        <w:spacing w:after="0"/>
        <w:rPr>
          <w:sz w:val="24"/>
          <w:szCs w:val="24"/>
        </w:rPr>
      </w:pPr>
      <w:r w:rsidRPr="006875B6">
        <w:rPr>
          <w:sz w:val="24"/>
          <w:szCs w:val="24"/>
        </w:rPr>
        <w:t xml:space="preserve">             3.9. </w:t>
      </w:r>
      <w:r w:rsidR="00EB41BD" w:rsidRPr="006875B6">
        <w:rPr>
          <w:sz w:val="24"/>
          <w:szCs w:val="24"/>
        </w:rPr>
        <w:t xml:space="preserve"> В случае невозможности оказания услуг в согласованные сроки, возникшей по вине Заказчика, оплаченная Заказчиком стоимость </w:t>
      </w:r>
      <w:r w:rsidR="004B4037" w:rsidRPr="006875B6">
        <w:rPr>
          <w:sz w:val="24"/>
          <w:szCs w:val="24"/>
        </w:rPr>
        <w:t xml:space="preserve">услуг </w:t>
      </w:r>
      <w:r w:rsidR="004B4037" w:rsidRPr="006875B6">
        <w:rPr>
          <w:bCs/>
          <w:iCs/>
          <w:sz w:val="24"/>
          <w:szCs w:val="24"/>
        </w:rPr>
        <w:t>по экспертному сопровождению</w:t>
      </w:r>
      <w:r w:rsidR="004B4037" w:rsidRPr="006875B6">
        <w:rPr>
          <w:sz w:val="24"/>
          <w:szCs w:val="24"/>
        </w:rPr>
        <w:t xml:space="preserve"> возврату не </w:t>
      </w:r>
      <w:r w:rsidR="00EB41BD" w:rsidRPr="006875B6">
        <w:rPr>
          <w:sz w:val="24"/>
          <w:szCs w:val="24"/>
        </w:rPr>
        <w:t>подлежит.</w:t>
      </w:r>
    </w:p>
    <w:p w:rsidR="00EB41BD" w:rsidRPr="006875B6" w:rsidRDefault="00E8334E" w:rsidP="00E8334E">
      <w:pPr>
        <w:pStyle w:val="a3"/>
        <w:spacing w:after="0"/>
        <w:rPr>
          <w:sz w:val="24"/>
          <w:szCs w:val="24"/>
        </w:rPr>
      </w:pPr>
      <w:r w:rsidRPr="006875B6">
        <w:rPr>
          <w:b/>
          <w:sz w:val="24"/>
          <w:szCs w:val="24"/>
        </w:rPr>
        <w:t xml:space="preserve">             </w:t>
      </w:r>
      <w:r w:rsidRPr="006875B6">
        <w:rPr>
          <w:sz w:val="24"/>
          <w:szCs w:val="24"/>
        </w:rPr>
        <w:t>3.10.</w:t>
      </w:r>
      <w:r w:rsidR="00EB41BD" w:rsidRPr="006875B6">
        <w:rPr>
          <w:b/>
          <w:sz w:val="24"/>
          <w:szCs w:val="24"/>
        </w:rPr>
        <w:t xml:space="preserve"> </w:t>
      </w:r>
      <w:r w:rsidR="00EB41BD" w:rsidRPr="006875B6">
        <w:rPr>
          <w:sz w:val="24"/>
          <w:szCs w:val="24"/>
        </w:rPr>
        <w:t>Датой оплаты услуг по настоящему Договору считается дата поступления денежных средств на расчетный счет Исполнителя.</w:t>
      </w:r>
    </w:p>
    <w:p w:rsidR="00EB41BD" w:rsidRPr="006875B6" w:rsidRDefault="00E8334E" w:rsidP="00EB41BD">
      <w:pPr>
        <w:jc w:val="center"/>
        <w:rPr>
          <w:b/>
        </w:rPr>
      </w:pPr>
      <w:r w:rsidRPr="006875B6">
        <w:rPr>
          <w:b/>
        </w:rPr>
        <w:t xml:space="preserve"> </w:t>
      </w:r>
    </w:p>
    <w:p w:rsidR="00EB41BD" w:rsidRPr="006875B6" w:rsidRDefault="00EB41BD" w:rsidP="00E8334E">
      <w:pPr>
        <w:pStyle w:val="af4"/>
        <w:numPr>
          <w:ilvl w:val="0"/>
          <w:numId w:val="2"/>
        </w:numPr>
        <w:jc w:val="center"/>
        <w:rPr>
          <w:rFonts w:ascii="Times New Roman" w:hAnsi="Times New Roman" w:cs="Times New Roman"/>
          <w:b/>
        </w:rPr>
      </w:pPr>
      <w:r w:rsidRPr="006875B6">
        <w:rPr>
          <w:rFonts w:ascii="Times New Roman" w:hAnsi="Times New Roman" w:cs="Times New Roman"/>
          <w:b/>
        </w:rPr>
        <w:t xml:space="preserve">Сроки </w:t>
      </w:r>
      <w:r w:rsidR="0089496E" w:rsidRPr="006875B6">
        <w:rPr>
          <w:rFonts w:ascii="Times New Roman" w:hAnsi="Times New Roman" w:cs="Times New Roman"/>
          <w:b/>
        </w:rPr>
        <w:t>оказания услуг по экспертному сопровождению</w:t>
      </w:r>
    </w:p>
    <w:p w:rsidR="00E8334E" w:rsidRPr="006875B6" w:rsidRDefault="00E8334E" w:rsidP="00E8334E">
      <w:pPr>
        <w:pStyle w:val="af4"/>
        <w:rPr>
          <w:rFonts w:ascii="Times New Roman" w:hAnsi="Times New Roman" w:cs="Times New Roman"/>
          <w:b/>
        </w:rPr>
      </w:pPr>
    </w:p>
    <w:p w:rsidR="007045E1" w:rsidRPr="006875B6" w:rsidRDefault="007045E1" w:rsidP="007045E1">
      <w:pPr>
        <w:widowControl w:val="0"/>
        <w:ind w:firstLine="851"/>
        <w:jc w:val="both"/>
        <w:rPr>
          <w:bCs/>
          <w:iCs/>
        </w:rPr>
      </w:pPr>
      <w:r w:rsidRPr="006875B6">
        <w:rPr>
          <w:bCs/>
          <w:iCs/>
        </w:rPr>
        <w:t xml:space="preserve">4.1. Началом </w:t>
      </w:r>
      <w:r w:rsidR="0089496E" w:rsidRPr="006875B6">
        <w:rPr>
          <w:bCs/>
          <w:iCs/>
        </w:rPr>
        <w:t xml:space="preserve">оказания услуг по экспертному сопровождению </w:t>
      </w:r>
      <w:r w:rsidRPr="006875B6">
        <w:rPr>
          <w:bCs/>
          <w:iCs/>
        </w:rPr>
        <w:t>является рабочий день, следующий за датой поступления денежных средств в размере 100% от стоимост</w:t>
      </w:r>
      <w:r w:rsidR="0089496E" w:rsidRPr="006875B6">
        <w:rPr>
          <w:bCs/>
          <w:iCs/>
        </w:rPr>
        <w:t xml:space="preserve">и услуг по настоящему Договору </w:t>
      </w:r>
      <w:r w:rsidRPr="006875B6">
        <w:rPr>
          <w:bCs/>
          <w:iCs/>
        </w:rPr>
        <w:t>на расчетный счет Исполнителя.</w:t>
      </w:r>
    </w:p>
    <w:p w:rsidR="0089496E" w:rsidRPr="006875B6" w:rsidRDefault="0089496E" w:rsidP="0089496E">
      <w:pPr>
        <w:ind w:firstLine="851"/>
        <w:jc w:val="both"/>
        <w:rPr>
          <w:bCs/>
          <w:iCs/>
        </w:rPr>
      </w:pPr>
      <w:r w:rsidRPr="006875B6">
        <w:rPr>
          <w:bCs/>
          <w:iCs/>
        </w:rPr>
        <w:t>4.2. Срок оказания услуг по экспертному сопровождению составляет один календарный год (</w:t>
      </w:r>
      <w:r w:rsidR="00994683" w:rsidRPr="006875B6">
        <w:rPr>
          <w:bCs/>
          <w:iCs/>
        </w:rPr>
        <w:t>247</w:t>
      </w:r>
      <w:r w:rsidRPr="006875B6">
        <w:rPr>
          <w:bCs/>
          <w:iCs/>
        </w:rPr>
        <w:t xml:space="preserve"> рабочих дней) с момента начала оказания услуг по экспертному сопровождению.</w:t>
      </w:r>
    </w:p>
    <w:p w:rsidR="0089496E" w:rsidRPr="006875B6" w:rsidRDefault="0089496E" w:rsidP="0089496E">
      <w:pPr>
        <w:ind w:firstLine="851"/>
        <w:jc w:val="both"/>
        <w:rPr>
          <w:bCs/>
          <w:iCs/>
        </w:rPr>
      </w:pPr>
      <w:r w:rsidRPr="006875B6">
        <w:rPr>
          <w:bCs/>
          <w:iCs/>
        </w:rPr>
        <w:t xml:space="preserve">Не позднее чем за 30 (тридцать) рабочих дней до истечения указанного выше срока оказания услуг по экспертному сопровождению Заказчик вправе уведомить </w:t>
      </w:r>
      <w:r w:rsidRPr="006875B6">
        <w:rPr>
          <w:bCs/>
          <w:iCs/>
        </w:rPr>
        <w:lastRenderedPageBreak/>
        <w:t xml:space="preserve">Исполнителя </w:t>
      </w:r>
      <w:r w:rsidRPr="006875B6">
        <w:rPr>
          <w:bCs/>
          <w:iCs/>
        </w:rPr>
        <w:br/>
        <w:t>о продлении срока оказания услуг по экспертному сопровождению, но не более чем на один календарный год (</w:t>
      </w:r>
      <w:r w:rsidR="00F10B89" w:rsidRPr="006875B6">
        <w:rPr>
          <w:bCs/>
          <w:iCs/>
        </w:rPr>
        <w:t>247</w:t>
      </w:r>
      <w:r w:rsidRPr="006875B6">
        <w:rPr>
          <w:bCs/>
          <w:iCs/>
        </w:rPr>
        <w:t xml:space="preserve"> рабочих дней).</w:t>
      </w:r>
    </w:p>
    <w:p w:rsidR="0089496E" w:rsidRPr="006875B6" w:rsidRDefault="0089496E" w:rsidP="0089496E">
      <w:pPr>
        <w:ind w:firstLine="851"/>
        <w:jc w:val="both"/>
        <w:rPr>
          <w:bCs/>
          <w:iCs/>
        </w:rPr>
      </w:pPr>
      <w:r w:rsidRPr="006875B6">
        <w:rPr>
          <w:bCs/>
          <w:iCs/>
        </w:rPr>
        <w:t xml:space="preserve">Продление срока оказания услуг по экспертному сопровождению оформляется дополнительным соглашением к настоящему Договору и осуществляется после оплаты Заказчиком </w:t>
      </w:r>
      <w:r w:rsidR="00454DD2" w:rsidRPr="006875B6">
        <w:rPr>
          <w:bCs/>
          <w:iCs/>
        </w:rPr>
        <w:t>дополнительного соглашения</w:t>
      </w:r>
      <w:r w:rsidRPr="006875B6">
        <w:rPr>
          <w:bCs/>
          <w:iCs/>
        </w:rPr>
        <w:t xml:space="preserve"> в размере, установленном действующим законодательством Российской Федерации.  </w:t>
      </w:r>
    </w:p>
    <w:p w:rsidR="0089496E" w:rsidRPr="006875B6" w:rsidRDefault="0089496E" w:rsidP="0089496E">
      <w:pPr>
        <w:ind w:firstLine="851"/>
        <w:jc w:val="both"/>
      </w:pPr>
      <w:r w:rsidRPr="006875B6">
        <w:rPr>
          <w:bCs/>
          <w:iCs/>
        </w:rPr>
        <w:t xml:space="preserve">4.3. Срок проведения оценки соответствия в рамках экспертного сопровождения составляет не более 10 (десяти) рабочих дней со дня представления Заказчиком Исполнителю документов, указанных в </w:t>
      </w:r>
      <w:hyperlink r:id="rId17" w:history="1">
        <w:r w:rsidRPr="006875B6">
          <w:rPr>
            <w:bCs/>
            <w:iCs/>
          </w:rPr>
          <w:t>пункте 17</w:t>
        </w:r>
        <w:r w:rsidR="003C209E" w:rsidRPr="006875B6">
          <w:rPr>
            <w:bCs/>
            <w:iCs/>
          </w:rPr>
          <w:t>.</w:t>
        </w:r>
        <w:r w:rsidRPr="006875B6">
          <w:rPr>
            <w:bCs/>
            <w:iCs/>
          </w:rPr>
          <w:t>3</w:t>
        </w:r>
      </w:hyperlink>
      <w:r w:rsidR="003C209E" w:rsidRPr="006875B6">
        <w:t>.</w:t>
      </w:r>
      <w:r w:rsidRPr="006875B6">
        <w:rPr>
          <w:bCs/>
          <w:iCs/>
        </w:rPr>
        <w:t xml:space="preserve"> Положения</w:t>
      </w:r>
      <w:r w:rsidRPr="006875B6">
        <w:t>.</w:t>
      </w:r>
    </w:p>
    <w:p w:rsidR="0089496E" w:rsidRPr="006875B6" w:rsidRDefault="0089496E" w:rsidP="0089496E">
      <w:pPr>
        <w:ind w:firstLine="851"/>
        <w:jc w:val="both"/>
        <w:rPr>
          <w:bCs/>
          <w:iCs/>
        </w:rPr>
      </w:pPr>
      <w:r w:rsidRPr="006875B6">
        <w:t>В случае</w:t>
      </w:r>
      <w:r w:rsidRPr="006875B6">
        <w:rPr>
          <w:bCs/>
          <w:iCs/>
        </w:rPr>
        <w:t xml:space="preserve">, если изменения в проектную документацию, представляемые на оценку соответствия, внесены в два и более раздела проектной документации, срок проведения оценки соответствия в рамках экспертного сопровождения составляет не более 20 (двадцати) рабочих дней со дня представления Заказчиком Исполнителю документов, указанных в </w:t>
      </w:r>
      <w:hyperlink r:id="rId18" w:history="1">
        <w:r w:rsidRPr="006875B6">
          <w:rPr>
            <w:bCs/>
            <w:iCs/>
          </w:rPr>
          <w:t>пункте 17</w:t>
        </w:r>
        <w:r w:rsidR="003C209E" w:rsidRPr="006875B6">
          <w:rPr>
            <w:bCs/>
            <w:iCs/>
          </w:rPr>
          <w:t>.</w:t>
        </w:r>
        <w:r w:rsidRPr="006875B6">
          <w:rPr>
            <w:bCs/>
            <w:iCs/>
          </w:rPr>
          <w:t>3</w:t>
        </w:r>
      </w:hyperlink>
      <w:r w:rsidR="003C209E" w:rsidRPr="006875B6">
        <w:t>.</w:t>
      </w:r>
      <w:r w:rsidR="003C209E" w:rsidRPr="006875B6">
        <w:rPr>
          <w:bCs/>
          <w:iCs/>
        </w:rPr>
        <w:t xml:space="preserve"> Положения</w:t>
      </w:r>
      <w:r w:rsidRPr="006875B6">
        <w:t>.</w:t>
      </w:r>
    </w:p>
    <w:p w:rsidR="0089496E" w:rsidRPr="006875B6" w:rsidRDefault="0089496E" w:rsidP="0089496E">
      <w:pPr>
        <w:ind w:firstLine="851"/>
        <w:jc w:val="both"/>
        <w:rPr>
          <w:bCs/>
          <w:iCs/>
        </w:rPr>
      </w:pPr>
      <w:r w:rsidRPr="006875B6">
        <w:rPr>
          <w:bCs/>
          <w:iCs/>
        </w:rPr>
        <w:t xml:space="preserve">4.4. Срок направления (вручения) заключения государственной экспертизы </w:t>
      </w:r>
      <w:r w:rsidRPr="006875B6">
        <w:rPr>
          <w:bCs/>
          <w:iCs/>
        </w:rPr>
        <w:br/>
        <w:t>по результатам экспертного сопровождения не может превышать:</w:t>
      </w:r>
    </w:p>
    <w:p w:rsidR="0089496E" w:rsidRPr="006875B6" w:rsidRDefault="0089496E" w:rsidP="0089496E">
      <w:pPr>
        <w:ind w:firstLine="851"/>
        <w:jc w:val="both"/>
        <w:rPr>
          <w:bCs/>
          <w:iCs/>
        </w:rPr>
      </w:pPr>
      <w:r w:rsidRPr="006875B6">
        <w:rPr>
          <w:bCs/>
          <w:iCs/>
        </w:rPr>
        <w:t xml:space="preserve">- 15 (пятнадцати) рабочих дней со дня представления Заказчиком Исполнителю заявления, указанного в </w:t>
      </w:r>
      <w:hyperlink r:id="rId19" w:history="1">
        <w:r w:rsidRPr="006875B6">
          <w:rPr>
            <w:bCs/>
            <w:iCs/>
          </w:rPr>
          <w:t>подпункте «а» пункта 17</w:t>
        </w:r>
        <w:r w:rsidR="003C209E" w:rsidRPr="006875B6">
          <w:rPr>
            <w:bCs/>
            <w:iCs/>
          </w:rPr>
          <w:t>.</w:t>
        </w:r>
        <w:r w:rsidRPr="006875B6">
          <w:rPr>
            <w:bCs/>
            <w:iCs/>
          </w:rPr>
          <w:t>4</w:t>
        </w:r>
      </w:hyperlink>
      <w:r w:rsidR="003C209E" w:rsidRPr="006875B6">
        <w:t>.</w:t>
      </w:r>
      <w:r w:rsidRPr="006875B6">
        <w:rPr>
          <w:bCs/>
          <w:iCs/>
        </w:rPr>
        <w:t xml:space="preserve"> Положения</w:t>
      </w:r>
      <w:r w:rsidRPr="006875B6">
        <w:t>;</w:t>
      </w:r>
    </w:p>
    <w:p w:rsidR="0089496E" w:rsidRPr="006875B6" w:rsidRDefault="0089496E" w:rsidP="0089496E">
      <w:pPr>
        <w:ind w:firstLine="851"/>
        <w:jc w:val="both"/>
        <w:rPr>
          <w:bCs/>
          <w:iCs/>
        </w:rPr>
      </w:pPr>
      <w:r w:rsidRPr="006875B6">
        <w:rPr>
          <w:bCs/>
          <w:iCs/>
        </w:rPr>
        <w:t xml:space="preserve">- 35 (тридцати пяти) рабочих дней со дня представления в организацию по проведению государственной экспертизы документов, указанных в </w:t>
      </w:r>
      <w:hyperlink r:id="rId20" w:history="1">
        <w:r w:rsidRPr="006875B6">
          <w:rPr>
            <w:bCs/>
            <w:iCs/>
          </w:rPr>
          <w:t>подпункте «б» пункта 17</w:t>
        </w:r>
        <w:r w:rsidR="003C209E" w:rsidRPr="006875B6">
          <w:rPr>
            <w:bCs/>
            <w:iCs/>
          </w:rPr>
          <w:t>.</w:t>
        </w:r>
        <w:r w:rsidRPr="006875B6">
          <w:rPr>
            <w:bCs/>
            <w:iCs/>
          </w:rPr>
          <w:t>4</w:t>
        </w:r>
      </w:hyperlink>
      <w:r w:rsidR="003C209E" w:rsidRPr="006875B6">
        <w:t>.</w:t>
      </w:r>
      <w:r w:rsidRPr="006875B6">
        <w:rPr>
          <w:bCs/>
          <w:iCs/>
        </w:rPr>
        <w:t xml:space="preserve"> Положения.</w:t>
      </w:r>
    </w:p>
    <w:p w:rsidR="004F454F" w:rsidRPr="006875B6" w:rsidRDefault="004F454F" w:rsidP="00EB41BD">
      <w:pPr>
        <w:jc w:val="center"/>
        <w:rPr>
          <w:b/>
          <w:bCs/>
        </w:rPr>
      </w:pPr>
    </w:p>
    <w:p w:rsidR="003C209E" w:rsidRPr="006875B6" w:rsidRDefault="003C209E" w:rsidP="003C209E">
      <w:pPr>
        <w:ind w:firstLine="720"/>
        <w:jc w:val="center"/>
        <w:rPr>
          <w:b/>
        </w:rPr>
      </w:pPr>
      <w:r w:rsidRPr="006875B6">
        <w:rPr>
          <w:b/>
        </w:rPr>
        <w:t>5. Ответственность сторон</w:t>
      </w:r>
    </w:p>
    <w:p w:rsidR="003C209E" w:rsidRPr="006875B6" w:rsidRDefault="003C209E" w:rsidP="003C209E">
      <w:pPr>
        <w:ind w:firstLine="720"/>
        <w:jc w:val="center"/>
        <w:rPr>
          <w:b/>
        </w:rPr>
      </w:pPr>
    </w:p>
    <w:p w:rsidR="003C209E" w:rsidRPr="006875B6" w:rsidRDefault="003C209E" w:rsidP="003C209E">
      <w:pPr>
        <w:ind w:firstLine="720"/>
        <w:jc w:val="both"/>
      </w:pPr>
      <w:r w:rsidRPr="006875B6">
        <w:t>5.1.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 Место исполнения договора г. Горно-Алтайск. Споры и разногласия сторон по настоящему договору разрешаются путем переговоров, а  в  случае не достижения соглашения все споры, разногласия или требования возникающие, между сторонами по настоящему договору, подлежат разрешению в Арбитражном суде Республики Алтай.</w:t>
      </w:r>
    </w:p>
    <w:p w:rsidR="003C209E" w:rsidRPr="006875B6" w:rsidRDefault="003C209E" w:rsidP="003C209E">
      <w:pPr>
        <w:ind w:firstLine="709"/>
        <w:jc w:val="both"/>
        <w:rPr>
          <w:spacing w:val="-1"/>
        </w:rPr>
      </w:pPr>
      <w:r w:rsidRPr="006875B6">
        <w:t>5.2.</w:t>
      </w:r>
      <w:r w:rsidRPr="006875B6">
        <w:rPr>
          <w:spacing w:val="-1"/>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0,2 (ноль целых две десятых) процента от не уплаченной в срок суммы.  </w:t>
      </w:r>
    </w:p>
    <w:p w:rsidR="003C209E" w:rsidRPr="006875B6" w:rsidRDefault="003C209E" w:rsidP="003C209E">
      <w:pPr>
        <w:ind w:firstLine="709"/>
        <w:jc w:val="both"/>
        <w:rPr>
          <w:spacing w:val="-1"/>
        </w:rPr>
      </w:pPr>
      <w:r w:rsidRPr="006875B6">
        <w:t xml:space="preserve">5.3. </w:t>
      </w:r>
      <w:r w:rsidRPr="006875B6">
        <w:rPr>
          <w:spacing w:val="-1"/>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3C209E" w:rsidRPr="006875B6" w:rsidRDefault="003C209E" w:rsidP="003C209E">
      <w:pPr>
        <w:ind w:firstLine="709"/>
        <w:jc w:val="both"/>
        <w:rPr>
          <w:spacing w:val="-1"/>
        </w:rPr>
      </w:pPr>
      <w:r w:rsidRPr="006875B6">
        <w:rPr>
          <w:spacing w:val="-1"/>
        </w:rPr>
        <w:t>5.4.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0,2 (ноль целых две десятых) процента от цены договора, уменьшенного на сумму, пропорциональную объему обязательств, предусмотренных договором и фактически исполненных Исполнителем.</w:t>
      </w:r>
    </w:p>
    <w:p w:rsidR="003C209E" w:rsidRPr="006875B6" w:rsidRDefault="003C209E" w:rsidP="003C209E">
      <w:pPr>
        <w:pStyle w:val="Style3"/>
        <w:widowControl/>
        <w:spacing w:line="240" w:lineRule="auto"/>
        <w:ind w:firstLine="709"/>
        <w:rPr>
          <w:rStyle w:val="FontStyle20"/>
          <w:sz w:val="24"/>
          <w:szCs w:val="24"/>
        </w:rPr>
      </w:pPr>
      <w:r w:rsidRPr="006875B6">
        <w:rPr>
          <w:rStyle w:val="FontStyle20"/>
          <w:sz w:val="24"/>
          <w:szCs w:val="24"/>
        </w:rPr>
        <w:t>5.5. Исполнитель освобождается от уплаты неустойки (штрафа, пени) за просрочку оказания услуг, предусмотренных договором, если докажет, что неисполнение или ненадлежащее исполнение услуг, предусмотренных договором, произошло вследствие непреодолимой силы или по вине другой Стороны.</w:t>
      </w:r>
    </w:p>
    <w:p w:rsidR="00EB41BD" w:rsidRPr="006875B6" w:rsidRDefault="003C209E" w:rsidP="003C209E">
      <w:pPr>
        <w:widowControl w:val="0"/>
        <w:autoSpaceDE w:val="0"/>
        <w:autoSpaceDN w:val="0"/>
        <w:adjustRightInd w:val="0"/>
        <w:ind w:firstLine="708"/>
        <w:jc w:val="both"/>
      </w:pPr>
      <w:r w:rsidRPr="006875B6">
        <w:lastRenderedPageBreak/>
        <w:t xml:space="preserve">5.6. </w:t>
      </w:r>
      <w:r w:rsidR="00EB41BD" w:rsidRPr="006875B6">
        <w:t xml:space="preserve">Исполнитель не несет ответственности за просрочку направления Заказчику заключения государственной экспертизы </w:t>
      </w:r>
      <w:r w:rsidR="00562FBF" w:rsidRPr="006875B6">
        <w:t xml:space="preserve">по результатам экспертного сопровождения </w:t>
      </w:r>
      <w:r w:rsidR="00EB41BD" w:rsidRPr="006875B6">
        <w:t>в</w:t>
      </w:r>
      <w:r w:rsidR="00562FBF" w:rsidRPr="006875B6">
        <w:t> </w:t>
      </w:r>
      <w:r w:rsidR="00EB41BD" w:rsidRPr="006875B6">
        <w:t>случае несоблюдения оператором единого государственного реестра заключений экспертизы проектной документации объектов капитального строительс</w:t>
      </w:r>
      <w:r w:rsidR="00562FBF" w:rsidRPr="006875B6">
        <w:t>тва сроков включения сведений о </w:t>
      </w:r>
      <w:r w:rsidR="00EB41BD" w:rsidRPr="006875B6">
        <w:t xml:space="preserve">заключении </w:t>
      </w:r>
      <w:r w:rsidR="00E3319D" w:rsidRPr="006875B6">
        <w:rPr>
          <w:rFonts w:eastAsiaTheme="minorHAnsi"/>
          <w:lang w:eastAsia="en-US"/>
        </w:rPr>
        <w:t xml:space="preserve">государственной экспертизы </w:t>
      </w:r>
      <w:r w:rsidR="00562FBF" w:rsidRPr="006875B6">
        <w:t xml:space="preserve">по результатам экспертного сопровождения </w:t>
      </w:r>
      <w:r w:rsidR="00E3319D" w:rsidRPr="006875B6">
        <w:rPr>
          <w:rFonts w:eastAsiaTheme="minorHAnsi"/>
          <w:lang w:eastAsia="en-US"/>
        </w:rPr>
        <w:t>в </w:t>
      </w:r>
      <w:r w:rsidR="00EB41BD" w:rsidRPr="006875B6">
        <w:rPr>
          <w:rFonts w:eastAsiaTheme="minorHAnsi"/>
          <w:lang w:eastAsia="en-US"/>
        </w:rPr>
        <w:t>соответствии с положениями п</w:t>
      </w:r>
      <w:r w:rsidR="00EB41BD" w:rsidRPr="006875B6">
        <w:t xml:space="preserve">остановления Правительства </w:t>
      </w:r>
      <w:r w:rsidR="003215E9" w:rsidRPr="006875B6">
        <w:t>Российской Федерации</w:t>
      </w:r>
      <w:r w:rsidR="00EB41BD" w:rsidRPr="006875B6">
        <w:t xml:space="preserve"> от 24.07.2017 № 878 «О порядке формирования единого государственного реестра заключений экспертизы проектной документации объектов капитального строи</w:t>
      </w:r>
      <w:r w:rsidR="00717F01" w:rsidRPr="006875B6">
        <w:t>тельства и внесении изменений в </w:t>
      </w:r>
      <w:r w:rsidR="00EB41BD" w:rsidRPr="006875B6">
        <w:t xml:space="preserve">постановление Правительства Российской Федерации от 5 марта 2007 г. №145». </w:t>
      </w:r>
    </w:p>
    <w:p w:rsidR="00EB41BD" w:rsidRPr="006875B6" w:rsidRDefault="00EB41BD" w:rsidP="00EB41BD">
      <w:pPr>
        <w:ind w:firstLine="851"/>
        <w:jc w:val="both"/>
        <w:rPr>
          <w:b/>
        </w:rPr>
      </w:pPr>
    </w:p>
    <w:p w:rsidR="00C9520A" w:rsidRPr="006875B6" w:rsidRDefault="00C9520A" w:rsidP="00C9520A">
      <w:pPr>
        <w:ind w:firstLine="720"/>
        <w:jc w:val="center"/>
        <w:rPr>
          <w:b/>
        </w:rPr>
      </w:pPr>
      <w:r w:rsidRPr="006875B6">
        <w:rPr>
          <w:b/>
        </w:rPr>
        <w:t>6. Дополнительные условия</w:t>
      </w:r>
    </w:p>
    <w:p w:rsidR="00C9520A" w:rsidRPr="006875B6" w:rsidRDefault="00C9520A" w:rsidP="00C9520A">
      <w:pPr>
        <w:ind w:firstLine="720"/>
        <w:jc w:val="center"/>
        <w:rPr>
          <w:b/>
        </w:rPr>
      </w:pPr>
    </w:p>
    <w:p w:rsidR="00C9520A" w:rsidRPr="006875B6" w:rsidRDefault="00C9520A" w:rsidP="00C9520A">
      <w:pPr>
        <w:tabs>
          <w:tab w:val="left" w:pos="990"/>
        </w:tabs>
        <w:ind w:firstLine="720"/>
        <w:jc w:val="both"/>
      </w:pPr>
      <w:r w:rsidRPr="006875B6">
        <w:t>6.1. Настоящий договор, может быть, расторгнут по заявлению Заказчика, в случае, когда Исполнитель не приступил к изучению материалов представленных на Экспертизу.</w:t>
      </w:r>
    </w:p>
    <w:p w:rsidR="00C9520A" w:rsidRPr="006875B6" w:rsidRDefault="00C9520A" w:rsidP="00C9520A">
      <w:pPr>
        <w:ind w:firstLine="720"/>
        <w:jc w:val="both"/>
      </w:pPr>
      <w:r w:rsidRPr="006875B6">
        <w:t>6.2. Исполнитель вправе в соответствии со статьей 450.1 ГК РФ в одностороннем порядке отказаться от исполнения настоящего договора без подписания соглашения о расторжении, а также без обращения в суд, в следующих случаях:</w:t>
      </w:r>
    </w:p>
    <w:p w:rsidR="00C9520A" w:rsidRPr="006875B6" w:rsidRDefault="00C9520A" w:rsidP="00C9520A">
      <w:pPr>
        <w:ind w:firstLine="720"/>
        <w:jc w:val="both"/>
      </w:pPr>
      <w:r w:rsidRPr="006875B6">
        <w:t>6.2.1. В случае неустранения Заказчиком в установленный Исполнителем срок выявленных в процессе проведения Экспертизы недостатков в проектной документации, которые не позволяют сделать выводы в соответствии с п. 1.2. настоящего договора.</w:t>
      </w:r>
    </w:p>
    <w:p w:rsidR="00C9520A" w:rsidRPr="006875B6" w:rsidRDefault="00C9520A" w:rsidP="00C9520A">
      <w:pPr>
        <w:ind w:firstLine="720"/>
        <w:jc w:val="both"/>
      </w:pPr>
      <w:r w:rsidRPr="006875B6">
        <w:t xml:space="preserve">6.2.2. В случае просрочки внесения Заказчиком предусмотренной в пункте 3.1. суммы платежа более 10 (десяти) рабочих дней. </w:t>
      </w:r>
    </w:p>
    <w:p w:rsidR="00C9520A" w:rsidRPr="006875B6" w:rsidRDefault="00C9520A" w:rsidP="00C9520A">
      <w:pPr>
        <w:ind w:firstLine="720"/>
        <w:jc w:val="both"/>
      </w:pPr>
      <w:r w:rsidRPr="006875B6">
        <w:t>6.2.3. При внесении Заказчиком изменений в проектную документацию без согласования с Исполнителем, что ведет к невозможности завершения работ в установленный законом срок.</w:t>
      </w:r>
    </w:p>
    <w:p w:rsidR="00C9520A" w:rsidRPr="006875B6" w:rsidRDefault="00C9520A" w:rsidP="00C9520A">
      <w:pPr>
        <w:ind w:firstLine="720"/>
        <w:jc w:val="both"/>
      </w:pPr>
      <w:r w:rsidRPr="006875B6">
        <w:t>6.3. При наступлении обстоятельств, указанных в пункте 6.2. настоящего договора, Исполнитель направляет Заказчику письменное уведомление об отказе от исполнения настоящего договора (расторжении договора) с указанием даты расторжения. Договор считается расторгнутым с указанной в уведомлении даты.</w:t>
      </w:r>
    </w:p>
    <w:p w:rsidR="00C9520A" w:rsidRPr="006875B6" w:rsidRDefault="00C9520A" w:rsidP="00C9520A">
      <w:pPr>
        <w:ind w:firstLine="720"/>
        <w:jc w:val="both"/>
      </w:pPr>
      <w:r w:rsidRPr="006875B6">
        <w:t>6.4. При расторжении настоящего договора в соответст</w:t>
      </w:r>
      <w:r w:rsidR="00C44542" w:rsidRPr="006875B6">
        <w:t>вии с пунктами 6.2.1.,  6.2.3.</w:t>
      </w:r>
      <w:r w:rsidRPr="006875B6">
        <w:t xml:space="preserve">  настоящего договора Заказчик обязан заплатить полную стоимость Экспертизы в размере, предусмотренном настоящим договором. </w:t>
      </w:r>
    </w:p>
    <w:p w:rsidR="00C9520A" w:rsidRPr="006875B6" w:rsidRDefault="00C9520A" w:rsidP="00C9520A">
      <w:pPr>
        <w:ind w:firstLine="720"/>
        <w:jc w:val="both"/>
      </w:pPr>
      <w:r w:rsidRPr="006875B6">
        <w:t>6.5. К настоящему договору не применяются положения статьи 720 ГК РФ.</w:t>
      </w:r>
    </w:p>
    <w:p w:rsidR="00C9520A" w:rsidRPr="006875B6" w:rsidRDefault="00C9520A" w:rsidP="00C9520A">
      <w:pPr>
        <w:ind w:firstLine="720"/>
        <w:jc w:val="both"/>
      </w:pPr>
      <w:r w:rsidRPr="006875B6">
        <w:t xml:space="preserve">6.6. Срок проведения </w:t>
      </w:r>
      <w:r w:rsidR="00454DD2" w:rsidRPr="006875B6">
        <w:t>Э</w:t>
      </w:r>
      <w:r w:rsidRPr="006875B6">
        <w:t>кспертизы может быть продлен согласно  Положени</w:t>
      </w:r>
      <w:r w:rsidR="00454DD2" w:rsidRPr="006875B6">
        <w:t>я</w:t>
      </w:r>
      <w:r w:rsidRPr="006875B6">
        <w:t xml:space="preserve"> утвержденного постановлением Правительства РФ от 5 марта 2007 г. № 145.</w:t>
      </w:r>
    </w:p>
    <w:p w:rsidR="00C9520A" w:rsidRPr="006875B6" w:rsidRDefault="00C9520A" w:rsidP="00C9520A">
      <w:pPr>
        <w:ind w:firstLine="720"/>
        <w:jc w:val="both"/>
      </w:pPr>
      <w:r w:rsidRPr="006875B6">
        <w:t>6.7. При передаче Заказчику уведомлений, информации и иных документов, если иное не предусмотрено настоящим договором, такие уведомления, информация и иные документы считаются полученными Заказчиком  днем, следующим за днем момента размещения в Личном кабинете Заказчика на сайте Исполнителя посредством АИСС «КУПР-Экспертиза».</w:t>
      </w:r>
    </w:p>
    <w:p w:rsidR="00C9520A" w:rsidRPr="006875B6" w:rsidRDefault="00C9520A" w:rsidP="00C9520A">
      <w:pPr>
        <w:ind w:firstLine="720"/>
        <w:jc w:val="both"/>
      </w:pPr>
      <w:r w:rsidRPr="006875B6">
        <w:t xml:space="preserve">Замечания, подготовленные Исполнителем в соответствии с пунктом </w:t>
      </w:r>
      <w:r w:rsidR="001316D0" w:rsidRPr="006875B6">
        <w:t>2.4.3</w:t>
      </w:r>
      <w:r w:rsidRPr="006875B6">
        <w:t xml:space="preserve">. настоящего договора, направляются  Заказчику в Личный кабинет Заказчика на сайте Исполнителя посредством АИСС «КУПР-Экспертиза». </w:t>
      </w:r>
      <w:r w:rsidR="001316D0" w:rsidRPr="006875B6">
        <w:t>Замечания</w:t>
      </w:r>
      <w:r w:rsidRPr="006875B6">
        <w:t xml:space="preserve"> устраняются Заказчиком согласно требовани</w:t>
      </w:r>
      <w:r w:rsidR="001316D0" w:rsidRPr="006875B6">
        <w:t>й</w:t>
      </w:r>
      <w:r w:rsidRPr="006875B6">
        <w:t xml:space="preserve"> настоящего договора. </w:t>
      </w:r>
      <w:r w:rsidR="00C44542" w:rsidRPr="006875B6">
        <w:t xml:space="preserve"> </w:t>
      </w:r>
    </w:p>
    <w:p w:rsidR="00C9520A" w:rsidRPr="006875B6" w:rsidRDefault="00C9520A" w:rsidP="00C9520A">
      <w:pPr>
        <w:ind w:firstLine="720"/>
        <w:jc w:val="both"/>
      </w:pPr>
      <w:r w:rsidRPr="006875B6">
        <w:t>6.8. Направление заключения государственной экспертизы Заказчику осуществляется после проверки Исполнителем наличия всех необходимых документов, не препятствующих выдаче заключения. Направление заключения Экспертизы в электронной форме производится посредством  АИСС «КУПР-Экспертиза» в Личный кабинет Заказчика. Уведомление о необходимости подписания акта об оказании услуг направляется автоматически в Личный кабинет Заказчика. По факту подписания Заказчиком акта об оказании услуг в Личный кабинет Заказчика направляется и размещается заключение государственной экспертизы.</w:t>
      </w:r>
    </w:p>
    <w:p w:rsidR="00C9520A" w:rsidRPr="006875B6" w:rsidRDefault="00C9520A" w:rsidP="00C9520A">
      <w:pPr>
        <w:ind w:firstLine="720"/>
        <w:jc w:val="both"/>
      </w:pPr>
      <w:r w:rsidRPr="006875B6">
        <w:lastRenderedPageBreak/>
        <w:t xml:space="preserve">Заключение  государственной экспертизы хранится в Личном кабинете Заказчика в течение 30 (тридцати) календарных дней с момента его размещения  в Личном кабинете. По истечении указанного срока файлы с заключением государственной экспертизы полежат удалению из Личного кабинета Заказчика. </w:t>
      </w:r>
    </w:p>
    <w:p w:rsidR="00C9520A" w:rsidRPr="006875B6" w:rsidRDefault="00C9520A" w:rsidP="00C9520A">
      <w:pPr>
        <w:ind w:firstLine="720"/>
        <w:jc w:val="both"/>
      </w:pPr>
      <w:r w:rsidRPr="006875B6">
        <w:t>6.9. Стороны обязаны письменно посредством размещения документов в Личном кабинете уведомлять друг друга об изменениях своих адресов и реквизитов. При не уведомлении стороной другой стороны все риски несет сторона нарушившая обязанность уведомления.</w:t>
      </w:r>
    </w:p>
    <w:p w:rsidR="00C9520A" w:rsidRPr="006875B6" w:rsidRDefault="00C9520A" w:rsidP="00C9520A">
      <w:pPr>
        <w:ind w:firstLine="720"/>
        <w:jc w:val="center"/>
        <w:rPr>
          <w:b/>
        </w:rPr>
      </w:pPr>
      <w:r w:rsidRPr="006875B6">
        <w:rPr>
          <w:b/>
        </w:rPr>
        <w:t>7. Антикоррупционная оговорка</w:t>
      </w:r>
    </w:p>
    <w:p w:rsidR="00C9520A" w:rsidRPr="006875B6" w:rsidRDefault="00C9520A" w:rsidP="00C9520A">
      <w:pPr>
        <w:ind w:firstLine="720"/>
        <w:jc w:val="both"/>
      </w:pPr>
    </w:p>
    <w:p w:rsidR="00C9520A" w:rsidRPr="006875B6" w:rsidRDefault="00C9520A" w:rsidP="00C9520A">
      <w:pPr>
        <w:ind w:firstLine="720"/>
        <w:jc w:val="both"/>
      </w:pPr>
      <w:r w:rsidRPr="006875B6">
        <w:t>7.1. Стороны обязуются соблюдать применимое на территории Российской Федерации законодательство по противодействию коррупции и противодействию легализации (отмыванию) доходов, полученных преступным путем, и принятые во исполнение таких законов нормативные акты.</w:t>
      </w:r>
    </w:p>
    <w:p w:rsidR="00C9520A" w:rsidRPr="006875B6" w:rsidRDefault="00C9520A" w:rsidP="00C9520A">
      <w:pPr>
        <w:ind w:firstLine="720"/>
        <w:jc w:val="both"/>
      </w:pPr>
      <w:r w:rsidRPr="006875B6">
        <w:t xml:space="preserve">7.2. В случае возникновения у Стороны подозрений, что произошло или может произойти нарушение каких либо положений раздела 7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 </w:t>
      </w:r>
    </w:p>
    <w:p w:rsidR="00C9520A" w:rsidRPr="006875B6" w:rsidRDefault="00C9520A" w:rsidP="00C9520A">
      <w:pPr>
        <w:ind w:firstLine="720"/>
        <w:jc w:val="both"/>
      </w:pPr>
      <w:r w:rsidRPr="006875B6">
        <w:t>7.3. В письменном уведомлении Сторона обязана ссылаться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раздела 7 настоящего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либо в действиях, нарушающих требования применимого законодательства о противодействии легализации доходов, полученных преступным путем.</w:t>
      </w:r>
    </w:p>
    <w:p w:rsidR="00C9520A" w:rsidRPr="006875B6" w:rsidRDefault="00C9520A" w:rsidP="00C9520A">
      <w:pPr>
        <w:jc w:val="both"/>
        <w:rPr>
          <w:b/>
        </w:rPr>
      </w:pPr>
      <w:r w:rsidRPr="006875B6">
        <w:rPr>
          <w:b/>
        </w:rPr>
        <w:t>Приложения:</w:t>
      </w:r>
    </w:p>
    <w:p w:rsidR="00C9520A" w:rsidRPr="006875B6" w:rsidRDefault="00C9520A" w:rsidP="00C9520A">
      <w:pPr>
        <w:jc w:val="both"/>
      </w:pPr>
      <w:r w:rsidRPr="006875B6">
        <w:t>1. Приложение № 1 – Расчет размера платы за проведение государственной экспертизы.</w:t>
      </w:r>
    </w:p>
    <w:p w:rsidR="00C9520A" w:rsidRPr="006875B6" w:rsidRDefault="00C9520A" w:rsidP="00C9520A">
      <w:pPr>
        <w:jc w:val="both"/>
      </w:pPr>
      <w:r w:rsidRPr="006875B6">
        <w:t>2. Приложение № 2 – Протокол № _______  от ________  2020 г.</w:t>
      </w:r>
    </w:p>
    <w:p w:rsidR="00C9520A" w:rsidRPr="006875B6" w:rsidRDefault="00C9520A" w:rsidP="00C9520A">
      <w:pPr>
        <w:jc w:val="both"/>
      </w:pPr>
    </w:p>
    <w:p w:rsidR="00C9520A" w:rsidRPr="006875B6" w:rsidRDefault="00C9520A" w:rsidP="00C9520A">
      <w:pPr>
        <w:ind w:firstLine="720"/>
        <w:jc w:val="center"/>
        <w:rPr>
          <w:b/>
        </w:rPr>
      </w:pPr>
      <w:r w:rsidRPr="006875B6">
        <w:rPr>
          <w:b/>
        </w:rPr>
        <w:t>Адреса и реквизиты сторон</w:t>
      </w:r>
    </w:p>
    <w:p w:rsidR="00C9520A" w:rsidRPr="006875B6" w:rsidRDefault="00C9520A" w:rsidP="00C9520A">
      <w:pPr>
        <w:ind w:firstLine="720"/>
        <w:jc w:val="center"/>
        <w:rPr>
          <w:b/>
        </w:rPr>
      </w:pPr>
    </w:p>
    <w:tbl>
      <w:tblPr>
        <w:tblW w:w="20446" w:type="dxa"/>
        <w:tblInd w:w="-34" w:type="dxa"/>
        <w:tblLook w:val="04A0"/>
      </w:tblPr>
      <w:tblGrid>
        <w:gridCol w:w="34"/>
        <w:gridCol w:w="4644"/>
        <w:gridCol w:w="34"/>
        <w:gridCol w:w="5069"/>
        <w:gridCol w:w="318"/>
        <w:gridCol w:w="4785"/>
        <w:gridCol w:w="34"/>
        <w:gridCol w:w="5494"/>
        <w:gridCol w:w="34"/>
      </w:tblGrid>
      <w:tr w:rsidR="00C9520A" w:rsidRPr="006875B6" w:rsidTr="00200B1E">
        <w:trPr>
          <w:gridBefore w:val="1"/>
          <w:wBefore w:w="34" w:type="dxa"/>
        </w:trPr>
        <w:tc>
          <w:tcPr>
            <w:tcW w:w="4678" w:type="dxa"/>
            <w:gridSpan w:val="2"/>
          </w:tcPr>
          <w:p w:rsidR="00C9520A" w:rsidRPr="006875B6" w:rsidRDefault="00C9520A" w:rsidP="00200B1E">
            <w:pPr>
              <w:tabs>
                <w:tab w:val="left" w:pos="900"/>
              </w:tabs>
              <w:spacing w:line="276" w:lineRule="auto"/>
              <w:jc w:val="both"/>
              <w:rPr>
                <w:lang w:eastAsia="en-US"/>
              </w:rPr>
            </w:pPr>
            <w:r w:rsidRPr="006875B6">
              <w:rPr>
                <w:lang w:eastAsia="en-US"/>
              </w:rPr>
              <w:t>Исполнителя:</w:t>
            </w:r>
            <w:r w:rsidRPr="006875B6">
              <w:rPr>
                <w:lang w:eastAsia="en-US"/>
              </w:rPr>
              <w:tab/>
              <w:t xml:space="preserve"> </w:t>
            </w:r>
          </w:p>
          <w:p w:rsidR="00C9520A" w:rsidRPr="006875B6" w:rsidRDefault="00C9520A" w:rsidP="00200B1E">
            <w:pPr>
              <w:tabs>
                <w:tab w:val="left" w:pos="900"/>
              </w:tabs>
              <w:spacing w:line="276" w:lineRule="auto"/>
              <w:jc w:val="both"/>
              <w:rPr>
                <w:lang w:eastAsia="en-US"/>
              </w:rPr>
            </w:pPr>
          </w:p>
          <w:p w:rsidR="00C9520A" w:rsidRPr="006875B6" w:rsidRDefault="00C9520A" w:rsidP="00200B1E">
            <w:pPr>
              <w:tabs>
                <w:tab w:val="left" w:pos="900"/>
              </w:tabs>
              <w:spacing w:line="276" w:lineRule="auto"/>
              <w:jc w:val="both"/>
              <w:rPr>
                <w:lang w:eastAsia="en-US"/>
              </w:rPr>
            </w:pPr>
            <w:r w:rsidRPr="006875B6">
              <w:rPr>
                <w:lang w:eastAsia="en-US"/>
              </w:rPr>
              <w:t>АУ РА «Экспертиза Республики Алтай»</w:t>
            </w:r>
          </w:p>
          <w:p w:rsidR="00C9520A" w:rsidRPr="006875B6" w:rsidRDefault="00C9520A" w:rsidP="00200B1E">
            <w:pPr>
              <w:tabs>
                <w:tab w:val="left" w:pos="900"/>
              </w:tabs>
              <w:spacing w:line="276" w:lineRule="auto"/>
              <w:jc w:val="both"/>
              <w:rPr>
                <w:lang w:eastAsia="en-US"/>
              </w:rPr>
            </w:pPr>
            <w:r w:rsidRPr="006875B6">
              <w:rPr>
                <w:lang w:eastAsia="en-US"/>
              </w:rPr>
              <w:t xml:space="preserve">Юридический  адрес: 649002,  Республика </w:t>
            </w:r>
          </w:p>
          <w:p w:rsidR="00C9520A" w:rsidRPr="006875B6" w:rsidRDefault="00C9520A" w:rsidP="00200B1E">
            <w:pPr>
              <w:tabs>
                <w:tab w:val="left" w:pos="900"/>
              </w:tabs>
              <w:spacing w:line="276" w:lineRule="auto"/>
              <w:jc w:val="both"/>
              <w:rPr>
                <w:lang w:eastAsia="en-US"/>
              </w:rPr>
            </w:pPr>
            <w:r w:rsidRPr="006875B6">
              <w:rPr>
                <w:lang w:eastAsia="en-US"/>
              </w:rPr>
              <w:t>Алтай,   г. Горно-Алтайск,ул. П.Сухова, 12</w:t>
            </w:r>
          </w:p>
          <w:p w:rsidR="00C9520A" w:rsidRPr="006875B6" w:rsidRDefault="00C9520A" w:rsidP="00200B1E">
            <w:pPr>
              <w:tabs>
                <w:tab w:val="left" w:pos="900"/>
              </w:tabs>
              <w:spacing w:line="276" w:lineRule="auto"/>
              <w:jc w:val="both"/>
              <w:rPr>
                <w:lang w:eastAsia="en-US"/>
              </w:rPr>
            </w:pPr>
            <w:r w:rsidRPr="006875B6">
              <w:rPr>
                <w:lang w:eastAsia="en-US"/>
              </w:rPr>
              <w:t xml:space="preserve">Фактический адрес: 649002,  Республика </w:t>
            </w:r>
          </w:p>
          <w:p w:rsidR="00C9520A" w:rsidRPr="006875B6" w:rsidRDefault="00C9520A" w:rsidP="00200B1E">
            <w:pPr>
              <w:tabs>
                <w:tab w:val="left" w:pos="900"/>
              </w:tabs>
              <w:spacing w:line="276" w:lineRule="auto"/>
              <w:jc w:val="both"/>
              <w:rPr>
                <w:lang w:eastAsia="en-US"/>
              </w:rPr>
            </w:pPr>
            <w:r w:rsidRPr="006875B6">
              <w:rPr>
                <w:lang w:eastAsia="en-US"/>
              </w:rPr>
              <w:t>Алтай,   г. Горно-Алтайск, ул. П.Сухова,12</w:t>
            </w:r>
          </w:p>
          <w:p w:rsidR="00C9520A" w:rsidRPr="006875B6" w:rsidRDefault="00C9520A" w:rsidP="00200B1E">
            <w:pPr>
              <w:tabs>
                <w:tab w:val="left" w:pos="900"/>
              </w:tabs>
              <w:spacing w:line="276" w:lineRule="auto"/>
              <w:jc w:val="both"/>
              <w:rPr>
                <w:lang w:eastAsia="en-US"/>
              </w:rPr>
            </w:pPr>
            <w:r w:rsidRPr="006875B6">
              <w:rPr>
                <w:lang w:eastAsia="en-US"/>
              </w:rPr>
              <w:t>ИНН 0411122238 КПП 041101001</w:t>
            </w:r>
          </w:p>
          <w:p w:rsidR="00C9520A" w:rsidRPr="006875B6" w:rsidRDefault="00C9520A" w:rsidP="00200B1E">
            <w:pPr>
              <w:tabs>
                <w:tab w:val="left" w:pos="900"/>
              </w:tabs>
              <w:spacing w:line="276" w:lineRule="auto"/>
              <w:jc w:val="both"/>
              <w:rPr>
                <w:lang w:eastAsia="en-US"/>
              </w:rPr>
            </w:pPr>
            <w:r w:rsidRPr="006875B6">
              <w:rPr>
                <w:lang w:eastAsia="en-US"/>
              </w:rPr>
              <w:t xml:space="preserve">р/с 40603810400150000543 </w:t>
            </w:r>
          </w:p>
          <w:p w:rsidR="00C9520A" w:rsidRPr="006875B6" w:rsidRDefault="00C9520A" w:rsidP="00200B1E">
            <w:pPr>
              <w:tabs>
                <w:tab w:val="left" w:pos="900"/>
              </w:tabs>
              <w:spacing w:line="276" w:lineRule="auto"/>
              <w:jc w:val="both"/>
              <w:rPr>
                <w:lang w:eastAsia="en-US"/>
              </w:rPr>
            </w:pPr>
            <w:r w:rsidRPr="006875B6">
              <w:rPr>
                <w:lang w:eastAsia="en-US"/>
              </w:rPr>
              <w:t xml:space="preserve">Филиал Банковский Центр СИБИРЬ </w:t>
            </w:r>
          </w:p>
          <w:p w:rsidR="00C9520A" w:rsidRPr="006875B6" w:rsidRDefault="00C9520A" w:rsidP="00200B1E">
            <w:pPr>
              <w:tabs>
                <w:tab w:val="left" w:pos="900"/>
              </w:tabs>
              <w:spacing w:line="276" w:lineRule="auto"/>
              <w:jc w:val="both"/>
              <w:rPr>
                <w:lang w:eastAsia="en-US"/>
              </w:rPr>
            </w:pPr>
            <w:r w:rsidRPr="006875B6">
              <w:rPr>
                <w:lang w:eastAsia="en-US"/>
              </w:rPr>
              <w:t xml:space="preserve">ПАО банк ЗЕНИТ </w:t>
            </w:r>
          </w:p>
          <w:p w:rsidR="00C9520A" w:rsidRPr="006875B6" w:rsidRDefault="00C9520A" w:rsidP="00200B1E">
            <w:pPr>
              <w:tabs>
                <w:tab w:val="left" w:pos="900"/>
              </w:tabs>
              <w:spacing w:line="276" w:lineRule="auto"/>
              <w:jc w:val="both"/>
              <w:rPr>
                <w:lang w:eastAsia="en-US"/>
              </w:rPr>
            </w:pPr>
            <w:r w:rsidRPr="006875B6">
              <w:rPr>
                <w:lang w:eastAsia="en-US"/>
              </w:rPr>
              <w:t>БИК 045004851</w:t>
            </w:r>
          </w:p>
          <w:p w:rsidR="00C9520A" w:rsidRPr="006875B6" w:rsidRDefault="00C9520A" w:rsidP="00200B1E">
            <w:pPr>
              <w:tabs>
                <w:tab w:val="left" w:pos="900"/>
              </w:tabs>
              <w:spacing w:line="276" w:lineRule="auto"/>
              <w:jc w:val="both"/>
              <w:rPr>
                <w:lang w:eastAsia="en-US"/>
              </w:rPr>
            </w:pPr>
            <w:r w:rsidRPr="006875B6">
              <w:rPr>
                <w:lang w:eastAsia="en-US"/>
              </w:rPr>
              <w:t>к/с 30101810350040000851</w:t>
            </w:r>
          </w:p>
        </w:tc>
        <w:tc>
          <w:tcPr>
            <w:tcW w:w="5387" w:type="dxa"/>
            <w:gridSpan w:val="2"/>
          </w:tcPr>
          <w:p w:rsidR="00C9520A" w:rsidRPr="006875B6" w:rsidRDefault="00C9520A" w:rsidP="00200B1E">
            <w:pPr>
              <w:tabs>
                <w:tab w:val="left" w:pos="900"/>
              </w:tabs>
              <w:spacing w:line="276" w:lineRule="auto"/>
              <w:rPr>
                <w:lang w:eastAsia="en-US"/>
              </w:rPr>
            </w:pPr>
            <w:r w:rsidRPr="006875B6">
              <w:rPr>
                <w:lang w:eastAsia="en-US"/>
              </w:rPr>
              <w:t>Заказчика:</w:t>
            </w:r>
          </w:p>
          <w:p w:rsidR="00C9520A" w:rsidRPr="006875B6" w:rsidRDefault="00C9520A" w:rsidP="00200B1E">
            <w:pPr>
              <w:tabs>
                <w:tab w:val="left" w:pos="900"/>
              </w:tabs>
              <w:spacing w:line="276" w:lineRule="auto"/>
              <w:rPr>
                <w:lang w:eastAsia="en-US"/>
              </w:rPr>
            </w:pPr>
          </w:p>
          <w:p w:rsidR="00C9520A" w:rsidRPr="006875B6" w:rsidRDefault="00C9520A" w:rsidP="00200B1E">
            <w:pPr>
              <w:tabs>
                <w:tab w:val="left" w:pos="900"/>
              </w:tabs>
              <w:spacing w:line="276" w:lineRule="auto"/>
              <w:rPr>
                <w:lang w:eastAsia="en-US"/>
              </w:rPr>
            </w:pPr>
            <w:r w:rsidRPr="006875B6">
              <w:rPr>
                <w:lang w:eastAsia="en-US"/>
              </w:rPr>
              <w:t xml:space="preserve"> </w:t>
            </w:r>
          </w:p>
        </w:tc>
        <w:tc>
          <w:tcPr>
            <w:tcW w:w="4819" w:type="dxa"/>
            <w:gridSpan w:val="2"/>
          </w:tcPr>
          <w:p w:rsidR="00C9520A" w:rsidRPr="006875B6" w:rsidRDefault="00C9520A" w:rsidP="00200B1E">
            <w:pPr>
              <w:tabs>
                <w:tab w:val="left" w:pos="900"/>
              </w:tabs>
              <w:spacing w:line="276" w:lineRule="auto"/>
              <w:jc w:val="both"/>
              <w:rPr>
                <w:lang w:eastAsia="en-US"/>
              </w:rPr>
            </w:pPr>
          </w:p>
        </w:tc>
        <w:tc>
          <w:tcPr>
            <w:tcW w:w="5528" w:type="dxa"/>
            <w:gridSpan w:val="2"/>
          </w:tcPr>
          <w:p w:rsidR="00C9520A" w:rsidRPr="006875B6" w:rsidRDefault="00C9520A" w:rsidP="00200B1E">
            <w:pPr>
              <w:tabs>
                <w:tab w:val="left" w:pos="900"/>
              </w:tabs>
              <w:spacing w:line="276" w:lineRule="auto"/>
              <w:rPr>
                <w:lang w:eastAsia="en-US"/>
              </w:rPr>
            </w:pPr>
          </w:p>
        </w:tc>
      </w:tr>
      <w:tr w:rsidR="00C9520A" w:rsidRPr="006875B6" w:rsidTr="00200B1E">
        <w:trPr>
          <w:gridAfter w:val="1"/>
          <w:wAfter w:w="34" w:type="dxa"/>
        </w:trPr>
        <w:tc>
          <w:tcPr>
            <w:tcW w:w="4678" w:type="dxa"/>
            <w:gridSpan w:val="2"/>
          </w:tcPr>
          <w:p w:rsidR="00C9520A" w:rsidRPr="006875B6" w:rsidRDefault="00C9520A" w:rsidP="00200B1E">
            <w:pPr>
              <w:spacing w:line="276" w:lineRule="auto"/>
              <w:jc w:val="both"/>
              <w:rPr>
                <w:lang w:eastAsia="en-US"/>
              </w:rPr>
            </w:pPr>
          </w:p>
          <w:p w:rsidR="00C9520A" w:rsidRPr="006875B6" w:rsidRDefault="00C9520A" w:rsidP="00200B1E">
            <w:pPr>
              <w:spacing w:line="276" w:lineRule="auto"/>
              <w:jc w:val="both"/>
              <w:rPr>
                <w:lang w:eastAsia="en-US"/>
              </w:rPr>
            </w:pPr>
            <w:r w:rsidRPr="006875B6">
              <w:rPr>
                <w:lang w:eastAsia="en-US"/>
              </w:rPr>
              <w:t xml:space="preserve">Начальник АУ РА «Экспертиза </w:t>
            </w:r>
            <w:r w:rsidRPr="006875B6">
              <w:rPr>
                <w:lang w:eastAsia="en-US"/>
              </w:rPr>
              <w:lastRenderedPageBreak/>
              <w:t>Республики Алтай»</w:t>
            </w:r>
          </w:p>
          <w:p w:rsidR="00C9520A" w:rsidRPr="006875B6" w:rsidRDefault="00C9520A" w:rsidP="00200B1E">
            <w:pPr>
              <w:spacing w:line="276" w:lineRule="auto"/>
              <w:jc w:val="both"/>
              <w:rPr>
                <w:lang w:eastAsia="en-US"/>
              </w:rPr>
            </w:pPr>
          </w:p>
          <w:p w:rsidR="00C9520A" w:rsidRPr="006875B6" w:rsidRDefault="00C9520A" w:rsidP="00200B1E">
            <w:pPr>
              <w:spacing w:line="276" w:lineRule="auto"/>
              <w:jc w:val="both"/>
              <w:rPr>
                <w:lang w:eastAsia="en-US"/>
              </w:rPr>
            </w:pPr>
            <w:r w:rsidRPr="006875B6">
              <w:rPr>
                <w:lang w:eastAsia="en-US"/>
              </w:rPr>
              <w:t>___________________ С.В. Камышников</w:t>
            </w:r>
          </w:p>
          <w:p w:rsidR="00C9520A" w:rsidRPr="006875B6" w:rsidRDefault="00C9520A" w:rsidP="00200B1E">
            <w:pPr>
              <w:spacing w:line="276" w:lineRule="auto"/>
              <w:jc w:val="both"/>
              <w:rPr>
                <w:lang w:eastAsia="en-US"/>
              </w:rPr>
            </w:pPr>
            <w:r w:rsidRPr="006875B6">
              <w:rPr>
                <w:lang w:eastAsia="en-US"/>
              </w:rPr>
              <w:t>м.п.</w:t>
            </w:r>
            <w:r w:rsidRPr="006875B6">
              <w:rPr>
                <w:lang w:eastAsia="en-US"/>
              </w:rPr>
              <w:tab/>
            </w:r>
            <w:r w:rsidRPr="006875B6">
              <w:rPr>
                <w:lang w:eastAsia="en-US"/>
              </w:rPr>
              <w:tab/>
            </w:r>
          </w:p>
        </w:tc>
        <w:tc>
          <w:tcPr>
            <w:tcW w:w="5103" w:type="dxa"/>
            <w:gridSpan w:val="2"/>
          </w:tcPr>
          <w:p w:rsidR="00C9520A" w:rsidRPr="006875B6" w:rsidRDefault="00C9520A" w:rsidP="00200B1E">
            <w:pPr>
              <w:tabs>
                <w:tab w:val="left" w:pos="900"/>
              </w:tabs>
              <w:spacing w:line="276" w:lineRule="auto"/>
              <w:rPr>
                <w:lang w:eastAsia="en-US"/>
              </w:rPr>
            </w:pPr>
          </w:p>
          <w:p w:rsidR="00C9520A" w:rsidRPr="006875B6" w:rsidRDefault="00C9520A" w:rsidP="00200B1E">
            <w:pPr>
              <w:tabs>
                <w:tab w:val="left" w:pos="900"/>
              </w:tabs>
              <w:spacing w:line="276" w:lineRule="auto"/>
              <w:rPr>
                <w:lang w:eastAsia="en-US"/>
              </w:rPr>
            </w:pPr>
            <w:r w:rsidRPr="006875B6">
              <w:rPr>
                <w:lang w:eastAsia="en-US"/>
              </w:rPr>
              <w:t xml:space="preserve"> </w:t>
            </w:r>
          </w:p>
          <w:p w:rsidR="00C9520A" w:rsidRPr="006875B6" w:rsidRDefault="00C9520A" w:rsidP="00200B1E">
            <w:pPr>
              <w:tabs>
                <w:tab w:val="left" w:pos="900"/>
              </w:tabs>
              <w:spacing w:line="276" w:lineRule="auto"/>
              <w:rPr>
                <w:lang w:eastAsia="en-US"/>
              </w:rPr>
            </w:pPr>
          </w:p>
          <w:p w:rsidR="00C9520A" w:rsidRPr="006875B6" w:rsidRDefault="00C9520A" w:rsidP="00200B1E">
            <w:pPr>
              <w:spacing w:line="276" w:lineRule="auto"/>
              <w:rPr>
                <w:lang w:eastAsia="en-US"/>
              </w:rPr>
            </w:pPr>
          </w:p>
          <w:p w:rsidR="00C9520A" w:rsidRPr="006875B6" w:rsidRDefault="00C9520A" w:rsidP="00200B1E">
            <w:pPr>
              <w:spacing w:line="276" w:lineRule="auto"/>
              <w:rPr>
                <w:lang w:eastAsia="en-US"/>
              </w:rPr>
            </w:pPr>
            <w:r w:rsidRPr="006875B6">
              <w:rPr>
                <w:lang w:eastAsia="en-US"/>
              </w:rPr>
              <w:t xml:space="preserve">__________________  </w:t>
            </w:r>
          </w:p>
          <w:p w:rsidR="00C9520A" w:rsidRPr="006875B6" w:rsidRDefault="00C9520A" w:rsidP="00200B1E">
            <w:pPr>
              <w:spacing w:line="276" w:lineRule="auto"/>
              <w:jc w:val="both"/>
              <w:rPr>
                <w:lang w:eastAsia="en-US"/>
              </w:rPr>
            </w:pPr>
            <w:r w:rsidRPr="006875B6">
              <w:rPr>
                <w:lang w:eastAsia="en-US"/>
              </w:rPr>
              <w:t>м.п.</w:t>
            </w:r>
          </w:p>
        </w:tc>
        <w:tc>
          <w:tcPr>
            <w:tcW w:w="5103" w:type="dxa"/>
            <w:gridSpan w:val="2"/>
          </w:tcPr>
          <w:p w:rsidR="00C9520A" w:rsidRPr="006875B6" w:rsidRDefault="00C9520A" w:rsidP="00200B1E">
            <w:pPr>
              <w:spacing w:line="276" w:lineRule="auto"/>
              <w:rPr>
                <w:lang w:eastAsia="en-US"/>
              </w:rPr>
            </w:pPr>
          </w:p>
        </w:tc>
        <w:tc>
          <w:tcPr>
            <w:tcW w:w="5528" w:type="dxa"/>
            <w:gridSpan w:val="2"/>
          </w:tcPr>
          <w:p w:rsidR="00C9520A" w:rsidRPr="006875B6" w:rsidRDefault="00C9520A" w:rsidP="00200B1E">
            <w:pPr>
              <w:spacing w:line="276" w:lineRule="auto"/>
              <w:jc w:val="both"/>
              <w:rPr>
                <w:lang w:eastAsia="en-US"/>
              </w:rPr>
            </w:pPr>
          </w:p>
        </w:tc>
      </w:tr>
    </w:tbl>
    <w:p w:rsidR="0003668E" w:rsidRPr="006875B6" w:rsidRDefault="0003668E" w:rsidP="00C9520A">
      <w:pPr>
        <w:pStyle w:val="a4"/>
        <w:spacing w:before="0" w:after="0"/>
        <w:jc w:val="center"/>
        <w:rPr>
          <w:sz w:val="24"/>
          <w:szCs w:val="24"/>
        </w:rPr>
      </w:pPr>
    </w:p>
    <w:sectPr w:rsidR="0003668E" w:rsidRPr="006875B6" w:rsidSect="00225186">
      <w:headerReference w:type="default" r:id="rId21"/>
      <w:pgSz w:w="11906" w:h="16838"/>
      <w:pgMar w:top="851" w:right="79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813" w:rsidRDefault="00206813" w:rsidP="00192970">
      <w:r>
        <w:separator/>
      </w:r>
    </w:p>
  </w:endnote>
  <w:endnote w:type="continuationSeparator" w:id="1">
    <w:p w:rsidR="00206813" w:rsidRDefault="00206813" w:rsidP="00192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813" w:rsidRDefault="00206813" w:rsidP="00192970">
      <w:r>
        <w:separator/>
      </w:r>
    </w:p>
  </w:footnote>
  <w:footnote w:type="continuationSeparator" w:id="1">
    <w:p w:rsidR="00206813" w:rsidRDefault="00206813" w:rsidP="00192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28656"/>
      <w:docPartObj>
        <w:docPartGallery w:val="Page Numbers (Top of Page)"/>
        <w:docPartUnique/>
      </w:docPartObj>
    </w:sdtPr>
    <w:sdtContent>
      <w:p w:rsidR="007F2D63" w:rsidRDefault="002069B5">
        <w:pPr>
          <w:pStyle w:val="a6"/>
          <w:jc w:val="center"/>
        </w:pPr>
        <w:fldSimple w:instr="PAGE   \* MERGEFORMAT">
          <w:r w:rsidR="000F5168">
            <w:rPr>
              <w:noProof/>
            </w:rPr>
            <w:t>9</w:t>
          </w:r>
        </w:fldSimple>
      </w:p>
    </w:sdtContent>
  </w:sdt>
  <w:p w:rsidR="007F2D63" w:rsidRDefault="007F2D6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04622"/>
    <w:multiLevelType w:val="hybridMultilevel"/>
    <w:tmpl w:val="2A661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F90EDE"/>
    <w:multiLevelType w:val="hybridMultilevel"/>
    <w:tmpl w:val="CE82F7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8E338B"/>
    <w:multiLevelType w:val="hybridMultilevel"/>
    <w:tmpl w:val="6234F6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B41BD"/>
    <w:rsid w:val="0000244B"/>
    <w:rsid w:val="000335D9"/>
    <w:rsid w:val="0003668E"/>
    <w:rsid w:val="00044D1D"/>
    <w:rsid w:val="00052E87"/>
    <w:rsid w:val="00053A28"/>
    <w:rsid w:val="000A7690"/>
    <w:rsid w:val="000C3D48"/>
    <w:rsid w:val="000F5168"/>
    <w:rsid w:val="00101246"/>
    <w:rsid w:val="00114BE7"/>
    <w:rsid w:val="0012752E"/>
    <w:rsid w:val="00130A47"/>
    <w:rsid w:val="001316D0"/>
    <w:rsid w:val="00153C7A"/>
    <w:rsid w:val="0016447B"/>
    <w:rsid w:val="001672D0"/>
    <w:rsid w:val="00175DB6"/>
    <w:rsid w:val="00177828"/>
    <w:rsid w:val="00192970"/>
    <w:rsid w:val="001934F2"/>
    <w:rsid w:val="001C3951"/>
    <w:rsid w:val="00206813"/>
    <w:rsid w:val="002069B5"/>
    <w:rsid w:val="00225186"/>
    <w:rsid w:val="00230AA5"/>
    <w:rsid w:val="00250057"/>
    <w:rsid w:val="00261EA8"/>
    <w:rsid w:val="0027063E"/>
    <w:rsid w:val="00274CB7"/>
    <w:rsid w:val="002927A9"/>
    <w:rsid w:val="002956BA"/>
    <w:rsid w:val="002B6F1C"/>
    <w:rsid w:val="002C490A"/>
    <w:rsid w:val="002F41AB"/>
    <w:rsid w:val="003004B8"/>
    <w:rsid w:val="00301544"/>
    <w:rsid w:val="00303F30"/>
    <w:rsid w:val="00316128"/>
    <w:rsid w:val="003215E9"/>
    <w:rsid w:val="00322D10"/>
    <w:rsid w:val="0033192A"/>
    <w:rsid w:val="00335BC8"/>
    <w:rsid w:val="00345788"/>
    <w:rsid w:val="00345807"/>
    <w:rsid w:val="00360CB2"/>
    <w:rsid w:val="003614E0"/>
    <w:rsid w:val="003622A6"/>
    <w:rsid w:val="00364E76"/>
    <w:rsid w:val="00372557"/>
    <w:rsid w:val="00384A38"/>
    <w:rsid w:val="00390DA9"/>
    <w:rsid w:val="00391DCB"/>
    <w:rsid w:val="003A492A"/>
    <w:rsid w:val="003A6C90"/>
    <w:rsid w:val="003B378C"/>
    <w:rsid w:val="003C209E"/>
    <w:rsid w:val="0041441A"/>
    <w:rsid w:val="004210F5"/>
    <w:rsid w:val="00437000"/>
    <w:rsid w:val="004462DD"/>
    <w:rsid w:val="004523B0"/>
    <w:rsid w:val="00454DD2"/>
    <w:rsid w:val="004612F4"/>
    <w:rsid w:val="004957C8"/>
    <w:rsid w:val="004A045A"/>
    <w:rsid w:val="004B14B9"/>
    <w:rsid w:val="004B4037"/>
    <w:rsid w:val="004F1E5A"/>
    <w:rsid w:val="004F454F"/>
    <w:rsid w:val="00503202"/>
    <w:rsid w:val="005341AA"/>
    <w:rsid w:val="00562FBF"/>
    <w:rsid w:val="005709A7"/>
    <w:rsid w:val="005835A6"/>
    <w:rsid w:val="00585954"/>
    <w:rsid w:val="00592A8E"/>
    <w:rsid w:val="00604B9C"/>
    <w:rsid w:val="0061160C"/>
    <w:rsid w:val="00614A60"/>
    <w:rsid w:val="00622220"/>
    <w:rsid w:val="00654B8C"/>
    <w:rsid w:val="0066021B"/>
    <w:rsid w:val="00681E82"/>
    <w:rsid w:val="006875B6"/>
    <w:rsid w:val="006B590C"/>
    <w:rsid w:val="006B7B3D"/>
    <w:rsid w:val="006D47DF"/>
    <w:rsid w:val="006E6703"/>
    <w:rsid w:val="007038F0"/>
    <w:rsid w:val="007045E1"/>
    <w:rsid w:val="00717F01"/>
    <w:rsid w:val="00721413"/>
    <w:rsid w:val="0073073C"/>
    <w:rsid w:val="007413BF"/>
    <w:rsid w:val="00744941"/>
    <w:rsid w:val="00750685"/>
    <w:rsid w:val="00780E31"/>
    <w:rsid w:val="00790F7D"/>
    <w:rsid w:val="007B60AE"/>
    <w:rsid w:val="007D3A08"/>
    <w:rsid w:val="007E12BA"/>
    <w:rsid w:val="007F2D63"/>
    <w:rsid w:val="007F3C88"/>
    <w:rsid w:val="007F7F14"/>
    <w:rsid w:val="00820577"/>
    <w:rsid w:val="0085582E"/>
    <w:rsid w:val="00855EB9"/>
    <w:rsid w:val="008640EB"/>
    <w:rsid w:val="00871597"/>
    <w:rsid w:val="0089496E"/>
    <w:rsid w:val="008A084B"/>
    <w:rsid w:val="008A491F"/>
    <w:rsid w:val="008C3020"/>
    <w:rsid w:val="008F0168"/>
    <w:rsid w:val="009015E5"/>
    <w:rsid w:val="009665F7"/>
    <w:rsid w:val="00976C45"/>
    <w:rsid w:val="00981664"/>
    <w:rsid w:val="00985DC6"/>
    <w:rsid w:val="00994683"/>
    <w:rsid w:val="009C283F"/>
    <w:rsid w:val="009E7C1B"/>
    <w:rsid w:val="00A04180"/>
    <w:rsid w:val="00A12479"/>
    <w:rsid w:val="00A26529"/>
    <w:rsid w:val="00A26F6B"/>
    <w:rsid w:val="00A54112"/>
    <w:rsid w:val="00A71382"/>
    <w:rsid w:val="00A77D4B"/>
    <w:rsid w:val="00A83FB0"/>
    <w:rsid w:val="00A91762"/>
    <w:rsid w:val="00A96271"/>
    <w:rsid w:val="00A97133"/>
    <w:rsid w:val="00AD2A38"/>
    <w:rsid w:val="00AE0556"/>
    <w:rsid w:val="00B10C81"/>
    <w:rsid w:val="00B123E2"/>
    <w:rsid w:val="00B246AD"/>
    <w:rsid w:val="00B54BB6"/>
    <w:rsid w:val="00B56370"/>
    <w:rsid w:val="00B91848"/>
    <w:rsid w:val="00BB2093"/>
    <w:rsid w:val="00C00CD7"/>
    <w:rsid w:val="00C17F42"/>
    <w:rsid w:val="00C236C5"/>
    <w:rsid w:val="00C237BA"/>
    <w:rsid w:val="00C24CCC"/>
    <w:rsid w:val="00C41D63"/>
    <w:rsid w:val="00C44542"/>
    <w:rsid w:val="00C44B4F"/>
    <w:rsid w:val="00C52AA0"/>
    <w:rsid w:val="00C556CD"/>
    <w:rsid w:val="00C75724"/>
    <w:rsid w:val="00C9520A"/>
    <w:rsid w:val="00C953F1"/>
    <w:rsid w:val="00CB50CD"/>
    <w:rsid w:val="00CB695C"/>
    <w:rsid w:val="00CE1D36"/>
    <w:rsid w:val="00CE563F"/>
    <w:rsid w:val="00CE5677"/>
    <w:rsid w:val="00CF5AB8"/>
    <w:rsid w:val="00CF5FDE"/>
    <w:rsid w:val="00D148B8"/>
    <w:rsid w:val="00D159AF"/>
    <w:rsid w:val="00D176DB"/>
    <w:rsid w:val="00D224C2"/>
    <w:rsid w:val="00D33643"/>
    <w:rsid w:val="00D42966"/>
    <w:rsid w:val="00D51766"/>
    <w:rsid w:val="00D7209B"/>
    <w:rsid w:val="00DA7CE9"/>
    <w:rsid w:val="00DF520D"/>
    <w:rsid w:val="00E0377F"/>
    <w:rsid w:val="00E03F27"/>
    <w:rsid w:val="00E21F86"/>
    <w:rsid w:val="00E23A86"/>
    <w:rsid w:val="00E275AF"/>
    <w:rsid w:val="00E3319D"/>
    <w:rsid w:val="00E537B5"/>
    <w:rsid w:val="00E5785E"/>
    <w:rsid w:val="00E8334E"/>
    <w:rsid w:val="00EB0D4B"/>
    <w:rsid w:val="00EB41BD"/>
    <w:rsid w:val="00EB5AFE"/>
    <w:rsid w:val="00ED0843"/>
    <w:rsid w:val="00ED26FF"/>
    <w:rsid w:val="00F025A2"/>
    <w:rsid w:val="00F10B89"/>
    <w:rsid w:val="00F32ADD"/>
    <w:rsid w:val="00F47DBB"/>
    <w:rsid w:val="00F52641"/>
    <w:rsid w:val="00F52735"/>
    <w:rsid w:val="00FA65F6"/>
    <w:rsid w:val="00FE35BF"/>
    <w:rsid w:val="00FE53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60CB2"/>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Ф_Текст"/>
    <w:rsid w:val="00EB41BD"/>
    <w:pPr>
      <w:spacing w:after="120" w:line="240" w:lineRule="auto"/>
      <w:jc w:val="both"/>
    </w:pPr>
    <w:rPr>
      <w:rFonts w:ascii="Times New Roman" w:eastAsia="Times New Roman" w:hAnsi="Times New Roman" w:cs="Times New Roman"/>
      <w:sz w:val="20"/>
      <w:szCs w:val="20"/>
      <w:lang w:eastAsia="ru-RU"/>
    </w:rPr>
  </w:style>
  <w:style w:type="paragraph" w:customStyle="1" w:styleId="a4">
    <w:name w:val="СФ_Договор_Раздел"/>
    <w:next w:val="a3"/>
    <w:rsid w:val="00EB41BD"/>
    <w:pPr>
      <w:spacing w:before="240" w:after="120" w:line="240" w:lineRule="auto"/>
    </w:pPr>
    <w:rPr>
      <w:rFonts w:ascii="Times New Roman" w:eastAsia="Times New Roman" w:hAnsi="Times New Roman" w:cs="Times New Roman"/>
      <w:b/>
      <w:sz w:val="20"/>
      <w:szCs w:val="20"/>
      <w:lang w:eastAsia="ru-RU"/>
    </w:rPr>
  </w:style>
  <w:style w:type="paragraph" w:customStyle="1" w:styleId="a5">
    <w:name w:val="СФ_Договор_Подраздел"/>
    <w:next w:val="a3"/>
    <w:rsid w:val="00EB41BD"/>
    <w:pPr>
      <w:spacing w:before="120" w:after="12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192970"/>
    <w:pPr>
      <w:tabs>
        <w:tab w:val="center" w:pos="4677"/>
        <w:tab w:val="right" w:pos="9355"/>
      </w:tabs>
    </w:pPr>
  </w:style>
  <w:style w:type="character" w:customStyle="1" w:styleId="a7">
    <w:name w:val="Верхний колонтитул Знак"/>
    <w:basedOn w:val="a0"/>
    <w:link w:val="a6"/>
    <w:uiPriority w:val="99"/>
    <w:rsid w:val="0019297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92970"/>
    <w:pPr>
      <w:tabs>
        <w:tab w:val="center" w:pos="4677"/>
        <w:tab w:val="right" w:pos="9355"/>
      </w:tabs>
    </w:pPr>
  </w:style>
  <w:style w:type="character" w:customStyle="1" w:styleId="a9">
    <w:name w:val="Нижний колонтитул Знак"/>
    <w:basedOn w:val="a0"/>
    <w:link w:val="a8"/>
    <w:uiPriority w:val="99"/>
    <w:rsid w:val="0019297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957C8"/>
    <w:rPr>
      <w:rFonts w:ascii="Segoe UI" w:hAnsi="Segoe UI" w:cs="Segoe UI"/>
      <w:sz w:val="18"/>
      <w:szCs w:val="18"/>
    </w:rPr>
  </w:style>
  <w:style w:type="character" w:customStyle="1" w:styleId="ab">
    <w:name w:val="Текст выноски Знак"/>
    <w:basedOn w:val="a0"/>
    <w:link w:val="aa"/>
    <w:uiPriority w:val="99"/>
    <w:semiHidden/>
    <w:rsid w:val="004957C8"/>
    <w:rPr>
      <w:rFonts w:ascii="Segoe UI" w:eastAsia="Times New Roman" w:hAnsi="Segoe UI" w:cs="Segoe UI"/>
      <w:sz w:val="18"/>
      <w:szCs w:val="18"/>
      <w:lang w:eastAsia="ru-RU"/>
    </w:rPr>
  </w:style>
  <w:style w:type="character" w:styleId="ac">
    <w:name w:val="annotation reference"/>
    <w:basedOn w:val="a0"/>
    <w:uiPriority w:val="99"/>
    <w:semiHidden/>
    <w:unhideWhenUsed/>
    <w:rsid w:val="00E03F27"/>
    <w:rPr>
      <w:sz w:val="16"/>
      <w:szCs w:val="16"/>
    </w:rPr>
  </w:style>
  <w:style w:type="paragraph" w:styleId="ad">
    <w:name w:val="annotation text"/>
    <w:basedOn w:val="a"/>
    <w:link w:val="ae"/>
    <w:uiPriority w:val="99"/>
    <w:semiHidden/>
    <w:unhideWhenUsed/>
    <w:rsid w:val="00E03F27"/>
    <w:rPr>
      <w:sz w:val="20"/>
      <w:szCs w:val="20"/>
    </w:rPr>
  </w:style>
  <w:style w:type="character" w:customStyle="1" w:styleId="ae">
    <w:name w:val="Текст примечания Знак"/>
    <w:basedOn w:val="a0"/>
    <w:link w:val="ad"/>
    <w:uiPriority w:val="99"/>
    <w:semiHidden/>
    <w:rsid w:val="00E03F2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03F27"/>
    <w:rPr>
      <w:b/>
      <w:bCs/>
    </w:rPr>
  </w:style>
  <w:style w:type="character" w:customStyle="1" w:styleId="af0">
    <w:name w:val="Тема примечания Знак"/>
    <w:basedOn w:val="ae"/>
    <w:link w:val="af"/>
    <w:uiPriority w:val="99"/>
    <w:semiHidden/>
    <w:rsid w:val="00E03F27"/>
    <w:rPr>
      <w:rFonts w:ascii="Times New Roman" w:eastAsia="Times New Roman" w:hAnsi="Times New Roman" w:cs="Times New Roman"/>
      <w:b/>
      <w:bCs/>
      <w:sz w:val="20"/>
      <w:szCs w:val="20"/>
      <w:lang w:eastAsia="ru-RU"/>
    </w:rPr>
  </w:style>
  <w:style w:type="character" w:customStyle="1" w:styleId="fields">
    <w:name w:val="fields"/>
    <w:basedOn w:val="a0"/>
    <w:rsid w:val="0066021B"/>
  </w:style>
  <w:style w:type="character" w:customStyle="1" w:styleId="10">
    <w:name w:val="Заголовок 1 Знак"/>
    <w:basedOn w:val="a0"/>
    <w:link w:val="1"/>
    <w:uiPriority w:val="99"/>
    <w:rsid w:val="00360CB2"/>
    <w:rPr>
      <w:rFonts w:ascii="Arial" w:eastAsia="Times New Roman" w:hAnsi="Arial" w:cs="Arial"/>
      <w:b/>
      <w:bCs/>
      <w:color w:val="000080"/>
      <w:sz w:val="24"/>
      <w:szCs w:val="24"/>
      <w:lang w:eastAsia="ru-RU"/>
    </w:rPr>
  </w:style>
  <w:style w:type="paragraph" w:customStyle="1" w:styleId="af1">
    <w:name w:val="Нормальный (таблица)"/>
    <w:basedOn w:val="a"/>
    <w:next w:val="a"/>
    <w:uiPriority w:val="99"/>
    <w:rsid w:val="00360CB2"/>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360CB2"/>
    <w:pPr>
      <w:widowControl w:val="0"/>
      <w:autoSpaceDE w:val="0"/>
      <w:autoSpaceDN w:val="0"/>
      <w:adjustRightInd w:val="0"/>
    </w:pPr>
    <w:rPr>
      <w:rFonts w:ascii="Arial" w:hAnsi="Arial" w:cs="Arial"/>
    </w:rPr>
  </w:style>
  <w:style w:type="character" w:styleId="af3">
    <w:name w:val="Hyperlink"/>
    <w:basedOn w:val="a0"/>
    <w:uiPriority w:val="99"/>
    <w:unhideWhenUsed/>
    <w:rsid w:val="000C3D48"/>
    <w:rPr>
      <w:color w:val="0563C1" w:themeColor="hyperlink"/>
      <w:u w:val="single"/>
    </w:rPr>
  </w:style>
  <w:style w:type="paragraph" w:customStyle="1" w:styleId="s1">
    <w:name w:val="s_1"/>
    <w:basedOn w:val="a"/>
    <w:rsid w:val="000C3D48"/>
    <w:pPr>
      <w:spacing w:before="100" w:beforeAutospacing="1" w:after="100" w:afterAutospacing="1"/>
    </w:pPr>
  </w:style>
  <w:style w:type="paragraph" w:styleId="af4">
    <w:name w:val="List Paragraph"/>
    <w:basedOn w:val="a"/>
    <w:uiPriority w:val="34"/>
    <w:qFormat/>
    <w:rsid w:val="00A04180"/>
    <w:pPr>
      <w:widowControl w:val="0"/>
      <w:autoSpaceDE w:val="0"/>
      <w:autoSpaceDN w:val="0"/>
      <w:adjustRightInd w:val="0"/>
      <w:ind w:left="720"/>
      <w:contextualSpacing/>
    </w:pPr>
    <w:rPr>
      <w:rFonts w:ascii="Arial" w:hAnsi="Arial" w:cs="Arial"/>
    </w:rPr>
  </w:style>
  <w:style w:type="character" w:customStyle="1" w:styleId="FontStyle20">
    <w:name w:val="Font Style20"/>
    <w:basedOn w:val="a0"/>
    <w:uiPriority w:val="99"/>
    <w:rsid w:val="003C209E"/>
    <w:rPr>
      <w:rFonts w:ascii="Times New Roman" w:hAnsi="Times New Roman" w:cs="Times New Roman"/>
      <w:sz w:val="18"/>
      <w:szCs w:val="18"/>
    </w:rPr>
  </w:style>
  <w:style w:type="paragraph" w:customStyle="1" w:styleId="Style3">
    <w:name w:val="Style3"/>
    <w:basedOn w:val="a"/>
    <w:uiPriority w:val="99"/>
    <w:rsid w:val="003C209E"/>
    <w:pPr>
      <w:widowControl w:val="0"/>
      <w:autoSpaceDE w:val="0"/>
      <w:autoSpaceDN w:val="0"/>
      <w:adjustRightInd w:val="0"/>
      <w:spacing w:line="229"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 TargetMode="External"/><Relationship Id="rId18" Type="http://schemas.openxmlformats.org/officeDocument/2006/relationships/hyperlink" Target="consultantplus://offline/ref=6987A91E1A48847B0DAEACEAF7F4909C7CF8A21322F723E5F32E677239C85A0E0EFEFDDA53DDF96DE8C4C5D89A4037CF65AAD7797AI3m6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xpertizara.ru/personal/web/index.php" TargetMode="External"/><Relationship Id="rId17" Type="http://schemas.openxmlformats.org/officeDocument/2006/relationships/hyperlink" Target="consultantplus://offline/ref=6987A91E1A48847B0DAEACEAF7F4909C7CF8A21322F723E5F32E677239C85A0E0EFEFDDA53DDF96DE8C4C5D89A4037CF65AAD7797AI3m6P" TargetMode="External"/><Relationship Id="rId2" Type="http://schemas.openxmlformats.org/officeDocument/2006/relationships/numbering" Target="numbering.xml"/><Relationship Id="rId16" Type="http://schemas.openxmlformats.org/officeDocument/2006/relationships/hyperlink" Target="consultantplus://offline/ref=6987A91E1A48847B0DAEACEAF7F4909C7CF8A21322F723E5F32E677239C85A0E0EFEFDDA54D8F96DE8C4C5D89A4037CF65AAD7797AI3m6P" TargetMode="External"/><Relationship Id="rId20" Type="http://schemas.openxmlformats.org/officeDocument/2006/relationships/hyperlink" Target="consultantplus://offline/ref=6987A91E1A48847B0DAEACEAF7F4909C7CF8A21322F723E5F32E677239C85A0E0EFEFDDA54D8F96DE8C4C5D89A4037CF65AAD7797AI3m6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xpertiza.ru/" TargetMode="External"/><Relationship Id="rId5" Type="http://schemas.openxmlformats.org/officeDocument/2006/relationships/webSettings" Target="webSettings.xml"/><Relationship Id="rId15" Type="http://schemas.openxmlformats.org/officeDocument/2006/relationships/hyperlink" Target="consultantplus://offline/ref=6987A91E1A48847B0DAEACEAF7F4909C7CF8A21322F723E5F32E677239C85A0E0EFEFDDA54D9F96DE8C4C5D89A4037CF65AAD7797AI3m6P" TargetMode="External"/><Relationship Id="rId23"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consultantplus://offline/ref=6987A91E1A48847B0DAEACEAF7F4909C7CF8A21322F723E5F32E677239C85A0E0EFEFDDA54D9F96DE8C4C5D89A4037CF65AAD7797AI3m6P"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9C14-B1B9-4A1B-AB09-5E2487363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Pages>
  <Words>4259</Words>
  <Characters>24278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Договор возмездного оказания услуг по экспертному сопровождению 2-х сторонний</vt:lpstr>
    </vt:vector>
  </TitlesOfParts>
  <Manager>Косова Ирина Владимировна</Manager>
  <Company>СПб ГАУ «Центр государственной экспертизы»</Company>
  <LinksUpToDate>false</LinksUpToDate>
  <CharactersWithSpaces>28481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возмездного оказания услуг по экспертному сопровождению 2-х сторонний</dc:title>
  <dc:subject>Договор возмездного оказания услуг по экспертному сопровождению 2-х сторонний</dc:subject>
  <dc:creator>Невирович Екатерина Александровна</dc:creator>
  <cp:keywords/>
  <dc:description/>
  <cp:lastModifiedBy>11102013</cp:lastModifiedBy>
  <cp:revision>69</cp:revision>
  <cp:lastPrinted>2020-05-08T03:54:00Z</cp:lastPrinted>
  <dcterms:created xsi:type="dcterms:W3CDTF">2020-01-15T06:31:00Z</dcterms:created>
  <dcterms:modified xsi:type="dcterms:W3CDTF">2020-05-08T03:59:00Z</dcterms:modified>
</cp:coreProperties>
</file>